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414904541"/>
        <w:docPartObj>
          <w:docPartGallery w:val="Cover Pages"/>
          <w:docPartUnique/>
        </w:docPartObj>
      </w:sdtPr>
      <w:sdtEndPr>
        <w:rPr>
          <w:noProof w:val="0"/>
        </w:rPr>
      </w:sdtEndPr>
      <w:sdtContent>
        <w:p w:rsidR="00502667" w:rsidRDefault="004515AE" w:rsidP="004515AE">
          <w:pPr>
            <w:jc w:val="center"/>
            <w:rPr>
              <w:noProof/>
            </w:rPr>
          </w:pPr>
          <w:r>
            <w:rPr>
              <w:noProof/>
              <w:lang w:eastAsia="en-US"/>
            </w:rPr>
            <w:drawing>
              <wp:inline distT="0" distB="0" distL="0" distR="0">
                <wp:extent cx="5213131" cy="6157723"/>
                <wp:effectExtent l="0" t="0" r="6985" b="0"/>
                <wp:docPr id="11" name="Picture 11" descr="http://s1.picswalls.com/wallpapers/2014/08/11/awesome-flower-garden-wallpaper_090637911_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picswalls.com/wallpapers/2014/08/11/awesome-flower-garden-wallpaper_090637911_19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909" t="-319" r="37305"/>
                        <a:stretch/>
                      </pic:blipFill>
                      <pic:spPr bwMode="auto">
                        <a:xfrm>
                          <a:off x="0" y="0"/>
                          <a:ext cx="5226198" cy="6173158"/>
                        </a:xfrm>
                        <a:prstGeom prst="rect">
                          <a:avLst/>
                        </a:prstGeom>
                        <a:noFill/>
                        <a:ln>
                          <a:noFill/>
                        </a:ln>
                        <a:extLst>
                          <a:ext uri="{53640926-AAD7-44D8-BBD7-CCE9431645EC}">
                            <a14:shadowObscured xmlns:a14="http://schemas.microsoft.com/office/drawing/2010/main"/>
                          </a:ext>
                        </a:extLst>
                      </pic:spPr>
                    </pic:pic>
                  </a:graphicData>
                </a:graphic>
              </wp:inline>
            </w:drawing>
          </w:r>
          <w:r w:rsidR="008A6DF2">
            <w:rPr>
              <w:noProof/>
              <w:lang w:eastAsia="en-US"/>
            </w:rPr>
            <mc:AlternateContent>
              <mc:Choice Requires="wps">
                <w:drawing>
                  <wp:anchor distT="0" distB="0" distL="114300" distR="114300" simplePos="0" relativeHeight="251659264" behindDoc="0" locked="0" layoutInCell="1" allowOverlap="0" wp14:anchorId="4F710704" wp14:editId="3E27118D">
                    <wp:simplePos x="0" y="0"/>
                    <wp:positionH relativeFrom="page">
                      <wp:align>center</wp:align>
                    </wp:positionH>
                    <mc:AlternateContent>
                      <mc:Choice Requires="wp14">
                        <wp:positionV relativeFrom="page">
                          <wp14:pctPosVOffset>65900</wp14:pctPosVOffset>
                        </wp:positionV>
                      </mc:Choice>
                      <mc:Fallback>
                        <wp:positionV relativeFrom="page">
                          <wp:posOffset>6628130</wp:posOffset>
                        </wp:positionV>
                      </mc:Fallback>
                    </mc:AlternateContent>
                    <wp:extent cx="6400800" cy="2724150"/>
                    <wp:effectExtent l="0" t="0" r="7620" b="7620"/>
                    <wp:wrapNone/>
                    <wp:docPr id="6" name="Text Box 6" descr="Title, Subtitle, and Abstract"/>
                    <wp:cNvGraphicFramePr/>
                    <a:graphic xmlns:a="http://schemas.openxmlformats.org/drawingml/2006/main">
                      <a:graphicData uri="http://schemas.microsoft.com/office/word/2010/wordprocessingShape">
                        <wps:wsp>
                          <wps:cNvSpPr txBox="1"/>
                          <wps:spPr>
                            <a:xfrm>
                              <a:off x="0" y="0"/>
                              <a:ext cx="6400800" cy="2724150"/>
                            </a:xfrm>
                            <a:prstGeom prst="rect">
                              <a:avLst/>
                            </a:prstGeom>
                            <a:noFill/>
                            <a:ln w="6350">
                              <a:noFill/>
                            </a:ln>
                            <a:effectLst/>
                          </wps:spPr>
                          <wps:txbx>
                            <w:txbxContent>
                              <w:p w:rsidR="0060537F" w:rsidRDefault="0060537F">
                                <w:pPr>
                                  <w:pStyle w:val="Title"/>
                                </w:pPr>
                                <w:sdt>
                                  <w:sdtPr>
                                    <w:alias w:val="Title"/>
                                    <w:tag w:val=""/>
                                    <w:id w:val="1790474242"/>
                                    <w:placeholder>
                                      <w:docPart w:val="4CD24CEA88484BEFB0074F85D9DD1806"/>
                                    </w:placeholder>
                                    <w:dataBinding w:prefixMappings="xmlns:ns0='http://purl.org/dc/elements/1.1/' xmlns:ns1='http://schemas.openxmlformats.org/package/2006/metadata/core-properties' " w:xpath="/ns1:coreProperties[1]/ns0:title[1]" w:storeItemID="{6C3C8BC8-F283-45AE-878A-BAB7291924A1}"/>
                                    <w:text w:multiLine="1"/>
                                  </w:sdtPr>
                                  <w:sdtContent>
                                    <w:r>
                                      <w:t>Natural herbicides</w:t>
                                    </w:r>
                                  </w:sdtContent>
                                </w:sdt>
                              </w:p>
                              <w:sdt>
                                <w:sdtPr>
                                  <w:rPr>
                                    <w:rFonts w:ascii="Constantia" w:eastAsia="Verdana" w:hAnsi="Constantia" w:cs="Constantia"/>
                                    <w:i w:val="0"/>
                                    <w:iCs w:val="0"/>
                                    <w:color w:val="auto"/>
                                    <w:kern w:val="2"/>
                                    <w:sz w:val="25"/>
                                    <w:szCs w:val="25"/>
                                  </w:rPr>
                                  <w:alias w:val="Abstract"/>
                                  <w:id w:val="1812897548"/>
                                  <w:placeholder>
                                    <w:docPart w:val="3F0023C265524D2BA8BD4BFFAAB83127"/>
                                  </w:placeholder>
                                  <w:dataBinding w:prefixMappings="xmlns:ns0='http://schemas.microsoft.com/office/2006/coverPageProps'" w:xpath="/ns0:CoverPageProperties[1]/ns0:Abstract[1]" w:storeItemID="{55AF091B-3C7A-41E3-B477-F2FDAA23CFDA}"/>
                                  <w:text/>
                                </w:sdtPr>
                                <w:sdtContent>
                                  <w:p w:rsidR="0060537F" w:rsidRDefault="0060537F" w:rsidP="00146BE0">
                                    <w:pPr>
                                      <w:pStyle w:val="Abstract"/>
                                    </w:pPr>
                                    <w:r w:rsidRPr="00146BE0">
                                      <w:rPr>
                                        <w:rFonts w:ascii="Constantia" w:eastAsia="Verdana" w:hAnsi="Constantia" w:cs="Constantia"/>
                                        <w:i w:val="0"/>
                                        <w:iCs w:val="0"/>
                                        <w:color w:val="auto"/>
                                        <w:kern w:val="2"/>
                                        <w:sz w:val="25"/>
                                        <w:szCs w:val="25"/>
                                      </w:rPr>
                                      <w:t>The Natural Herbi</w:t>
                                    </w:r>
                                    <w:r>
                                      <w:rPr>
                                        <w:rFonts w:ascii="Constantia" w:eastAsia="Verdana" w:hAnsi="Constantia" w:cs="Constantia"/>
                                        <w:i w:val="0"/>
                                        <w:iCs w:val="0"/>
                                        <w:color w:val="auto"/>
                                        <w:kern w:val="2"/>
                                        <w:sz w:val="25"/>
                                        <w:szCs w:val="25"/>
                                      </w:rPr>
                                      <w:t>cides Project of Engineers for A</w:t>
                                    </w:r>
                                    <w:r w:rsidRPr="00146BE0">
                                      <w:rPr>
                                        <w:rFonts w:ascii="Constantia" w:eastAsia="Verdana" w:hAnsi="Constantia" w:cs="Constantia"/>
                                        <w:i w:val="0"/>
                                        <w:iCs w:val="0"/>
                                        <w:color w:val="auto"/>
                                        <w:kern w:val="2"/>
                                        <w:sz w:val="25"/>
                                        <w:szCs w:val="25"/>
                                      </w:rPr>
                                      <w:t xml:space="preserve"> Sustainable World at Georgia Tech has conducted award-winning research on creating natural herbicide formulations that are safe, organic, and effective.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27200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alt="Title, Subtitle, and Abstract" style="position:absolute;left:0;text-align:left;margin-left:0;margin-top:0;width:7in;height:214.5pt;z-index:251659264;visibility:visible;mso-wrap-style:square;mso-width-percent:825;mso-height-percent:272;mso-top-percent:659;mso-wrap-distance-left:9pt;mso-wrap-distance-top:0;mso-wrap-distance-right:9pt;mso-wrap-distance-bottom:0;mso-position-horizontal:center;mso-position-horizontal-relative:page;mso-position-vertical-relative:page;mso-width-percent:825;mso-height-percent:272;mso-top-percent:659;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" o:allowoverlap="f" filled="f" stroked="f" strokeweight=".5pt">
                    <v:textbox inset="0,0,0,0">
                      <w:txbxContent>
                        <w:p w:rsidR="0060537F" w:rsidRDefault="0060537F">
                          <w:pPr>
                            <w:pStyle w:val="Title"/>
                          </w:pPr>
                          <w:sdt>
                            <w:sdtPr>
                              <w:alias w:val="Title"/>
                              <w:tag w:val=""/>
                              <w:id w:val="1790474242"/>
                              <w:placeholder>
                                <w:docPart w:val="4CD24CEA88484BEFB0074F85D9DD1806"/>
                              </w:placeholder>
                              <w:dataBinding w:prefixMappings="xmlns:ns0='http://purl.org/dc/elements/1.1/' xmlns:ns1='http://schemas.openxmlformats.org/package/2006/metadata/core-properties' " w:xpath="/ns1:coreProperties[1]/ns0:title[1]" w:storeItemID="{6C3C8BC8-F283-45AE-878A-BAB7291924A1}"/>
                              <w:text w:multiLine="1"/>
                            </w:sdtPr>
                            <w:sdtContent>
                              <w:r>
                                <w:t>Natural herbicides</w:t>
                              </w:r>
                            </w:sdtContent>
                          </w:sdt>
                        </w:p>
                        <w:sdt>
                          <w:sdtPr>
                            <w:rPr>
                              <w:rFonts w:ascii="Constantia" w:eastAsia="Verdana" w:hAnsi="Constantia" w:cs="Constantia"/>
                              <w:i w:val="0"/>
                              <w:iCs w:val="0"/>
                              <w:color w:val="auto"/>
                              <w:kern w:val="2"/>
                              <w:sz w:val="25"/>
                              <w:szCs w:val="25"/>
                            </w:rPr>
                            <w:alias w:val="Abstract"/>
                            <w:id w:val="1812897548"/>
                            <w:placeholder>
                              <w:docPart w:val="3F0023C265524D2BA8BD4BFFAAB83127"/>
                            </w:placeholder>
                            <w:dataBinding w:prefixMappings="xmlns:ns0='http://schemas.microsoft.com/office/2006/coverPageProps'" w:xpath="/ns0:CoverPageProperties[1]/ns0:Abstract[1]" w:storeItemID="{55AF091B-3C7A-41E3-B477-F2FDAA23CFDA}"/>
                            <w:text/>
                          </w:sdtPr>
                          <w:sdtContent>
                            <w:p w:rsidR="0060537F" w:rsidRDefault="0060537F" w:rsidP="00146BE0">
                              <w:pPr>
                                <w:pStyle w:val="Abstract"/>
                              </w:pPr>
                              <w:r w:rsidRPr="00146BE0">
                                <w:rPr>
                                  <w:rFonts w:ascii="Constantia" w:eastAsia="Verdana" w:hAnsi="Constantia" w:cs="Constantia"/>
                                  <w:i w:val="0"/>
                                  <w:iCs w:val="0"/>
                                  <w:color w:val="auto"/>
                                  <w:kern w:val="2"/>
                                  <w:sz w:val="25"/>
                                  <w:szCs w:val="25"/>
                                </w:rPr>
                                <w:t>The Natural Herbi</w:t>
                              </w:r>
                              <w:r>
                                <w:rPr>
                                  <w:rFonts w:ascii="Constantia" w:eastAsia="Verdana" w:hAnsi="Constantia" w:cs="Constantia"/>
                                  <w:i w:val="0"/>
                                  <w:iCs w:val="0"/>
                                  <w:color w:val="auto"/>
                                  <w:kern w:val="2"/>
                                  <w:sz w:val="25"/>
                                  <w:szCs w:val="25"/>
                                </w:rPr>
                                <w:t>cides Project of Engineers for A</w:t>
                              </w:r>
                              <w:r w:rsidRPr="00146BE0">
                                <w:rPr>
                                  <w:rFonts w:ascii="Constantia" w:eastAsia="Verdana" w:hAnsi="Constantia" w:cs="Constantia"/>
                                  <w:i w:val="0"/>
                                  <w:iCs w:val="0"/>
                                  <w:color w:val="auto"/>
                                  <w:kern w:val="2"/>
                                  <w:sz w:val="25"/>
                                  <w:szCs w:val="25"/>
                                </w:rPr>
                                <w:t xml:space="preserve"> Sustainable World at Georgia Tech has conducted award-winning research on creating natural herbicide formulations that are safe, organic, and effective.</w:t>
                              </w:r>
                            </w:p>
                          </w:sdtContent>
                        </w:sdt>
                      </w:txbxContent>
                    </v:textbox>
                    <w10:wrap anchorx="page" anchory="page"/>
                  </v:shape>
                </w:pict>
              </mc:Fallback>
            </mc:AlternateContent>
          </w:r>
        </w:p>
        <w:p w:rsidR="00502667" w:rsidRDefault="00502667">
          <w:pPr>
            <w:rPr>
              <w:noProof/>
            </w:rPr>
          </w:pPr>
        </w:p>
        <w:p w:rsidR="00502667" w:rsidRDefault="008A6DF2">
          <w:r>
            <w:br w:type="page"/>
          </w:r>
        </w:p>
      </w:sdtContent>
    </w:sdt>
    <w:sdt>
      <w:sdtPr>
        <w:rPr>
          <w:color w:val="auto"/>
          <w:sz w:val="20"/>
        </w:rPr>
        <w:id w:val="1866023298"/>
        <w:docPartObj>
          <w:docPartGallery w:val="Table of Contents"/>
          <w:docPartUnique/>
        </w:docPartObj>
      </w:sdtPr>
      <w:sdtEndPr>
        <w:rPr>
          <w:b/>
          <w:bCs/>
          <w:noProof/>
        </w:rPr>
      </w:sdtEndPr>
      <w:sdtContent>
        <w:p w:rsidR="00502667" w:rsidRPr="00280A08" w:rsidRDefault="003805AA">
          <w:pPr>
            <w:pStyle w:val="TOCHeading"/>
            <w:rPr>
              <w:color w:val="auto"/>
            </w:rPr>
          </w:pPr>
          <w:r>
            <w:rPr>
              <w:noProof/>
              <w:lang w:eastAsia="en-US"/>
            </w:rPr>
            <w:drawing>
              <wp:anchor distT="0" distB="0" distL="114300" distR="114300" simplePos="0" relativeHeight="251658239" behindDoc="1" locked="0" layoutInCell="1" allowOverlap="1" wp14:anchorId="20B23876" wp14:editId="702CC102">
                <wp:simplePos x="0" y="0"/>
                <wp:positionH relativeFrom="margin">
                  <wp:align>center</wp:align>
                </wp:positionH>
                <wp:positionV relativeFrom="margin">
                  <wp:posOffset>-434375</wp:posOffset>
                </wp:positionV>
                <wp:extent cx="9390380" cy="397129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13">
                          <a:lum bright="70000" contrast="-70000"/>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t="20042" b="20566"/>
                        <a:stretch>
                          <a:fillRect/>
                        </a:stretch>
                      </pic:blipFill>
                      <pic:spPr bwMode="auto">
                        <a:xfrm>
                          <a:off x="0" y="0"/>
                          <a:ext cx="9390380" cy="397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DF2" w:rsidRPr="00280A08">
            <w:rPr>
              <w:color w:val="auto"/>
            </w:rPr>
            <w:t>Contents</w:t>
          </w:r>
        </w:p>
        <w:p w:rsidR="00112F3F" w:rsidRPr="00EC5DC9" w:rsidRDefault="008A6DF2">
          <w:pPr>
            <w:pStyle w:val="TOC1"/>
            <w:rPr>
              <w:rFonts w:eastAsiaTheme="minorEastAsia"/>
              <w:color w:val="auto"/>
              <w:kern w:val="0"/>
              <w:szCs w:val="22"/>
              <w:lang w:eastAsia="en-US"/>
            </w:rPr>
          </w:pPr>
          <w:r w:rsidRPr="00EC5DC9">
            <w:rPr>
              <w:color w:val="auto"/>
            </w:rPr>
            <w:fldChar w:fldCharType="begin"/>
          </w:r>
          <w:r w:rsidRPr="00EC5DC9">
            <w:rPr>
              <w:color w:val="auto"/>
            </w:rPr>
            <w:instrText xml:space="preserve"> TOC \o "1-1" \h \z \u </w:instrText>
          </w:r>
          <w:r w:rsidRPr="00EC5DC9">
            <w:rPr>
              <w:color w:val="auto"/>
            </w:rPr>
            <w:fldChar w:fldCharType="separate"/>
          </w:r>
          <w:hyperlink w:anchor="_Toc448529297" w:history="1">
            <w:r w:rsidR="00112F3F" w:rsidRPr="00EC5DC9">
              <w:rPr>
                <w:rStyle w:val="Hyperlink"/>
                <w:color w:val="auto"/>
              </w:rPr>
              <w:t>Introduction</w:t>
            </w:r>
            <w:r w:rsidR="00112F3F" w:rsidRPr="00EC5DC9">
              <w:rPr>
                <w:webHidden/>
                <w:color w:val="auto"/>
              </w:rPr>
              <w:tab/>
            </w:r>
            <w:r w:rsidR="00112F3F" w:rsidRPr="00EC5DC9">
              <w:rPr>
                <w:webHidden/>
                <w:color w:val="auto"/>
              </w:rPr>
              <w:fldChar w:fldCharType="begin"/>
            </w:r>
            <w:r w:rsidR="00112F3F" w:rsidRPr="00EC5DC9">
              <w:rPr>
                <w:webHidden/>
                <w:color w:val="auto"/>
              </w:rPr>
              <w:instrText xml:space="preserve"> PAGEREF _Toc448529297 \h </w:instrText>
            </w:r>
            <w:r w:rsidR="00112F3F" w:rsidRPr="00EC5DC9">
              <w:rPr>
                <w:webHidden/>
                <w:color w:val="auto"/>
              </w:rPr>
            </w:r>
            <w:r w:rsidR="00112F3F" w:rsidRPr="00EC5DC9">
              <w:rPr>
                <w:webHidden/>
                <w:color w:val="auto"/>
              </w:rPr>
              <w:fldChar w:fldCharType="separate"/>
            </w:r>
            <w:r w:rsidR="00EC5DC9" w:rsidRPr="00EC5DC9">
              <w:rPr>
                <w:webHidden/>
                <w:color w:val="auto"/>
              </w:rPr>
              <w:t>1</w:t>
            </w:r>
            <w:r w:rsidR="00112F3F" w:rsidRPr="00EC5DC9">
              <w:rPr>
                <w:webHidden/>
                <w:color w:val="auto"/>
              </w:rPr>
              <w:fldChar w:fldCharType="end"/>
            </w:r>
          </w:hyperlink>
        </w:p>
        <w:p w:rsidR="00112F3F" w:rsidRPr="00EC5DC9" w:rsidRDefault="0060537F">
          <w:pPr>
            <w:pStyle w:val="TOC1"/>
            <w:rPr>
              <w:rFonts w:eastAsiaTheme="minorEastAsia"/>
              <w:color w:val="auto"/>
              <w:kern w:val="0"/>
              <w:szCs w:val="22"/>
              <w:lang w:eastAsia="en-US"/>
            </w:rPr>
          </w:pPr>
          <w:hyperlink w:anchor="_Toc448529298" w:history="1">
            <w:r w:rsidR="00112F3F" w:rsidRPr="00EC5DC9">
              <w:rPr>
                <w:rStyle w:val="Hyperlink"/>
                <w:color w:val="auto"/>
              </w:rPr>
              <w:t>How It All Works</w:t>
            </w:r>
            <w:r w:rsidR="00112F3F" w:rsidRPr="00EC5DC9">
              <w:rPr>
                <w:webHidden/>
                <w:color w:val="auto"/>
              </w:rPr>
              <w:tab/>
            </w:r>
            <w:r w:rsidR="00112F3F" w:rsidRPr="00EC5DC9">
              <w:rPr>
                <w:webHidden/>
                <w:color w:val="auto"/>
              </w:rPr>
              <w:fldChar w:fldCharType="begin"/>
            </w:r>
            <w:r w:rsidR="00112F3F" w:rsidRPr="00EC5DC9">
              <w:rPr>
                <w:webHidden/>
                <w:color w:val="auto"/>
              </w:rPr>
              <w:instrText xml:space="preserve"> PAGEREF _Toc448529298 \h </w:instrText>
            </w:r>
            <w:r w:rsidR="00112F3F" w:rsidRPr="00EC5DC9">
              <w:rPr>
                <w:webHidden/>
                <w:color w:val="auto"/>
              </w:rPr>
            </w:r>
            <w:r w:rsidR="00112F3F" w:rsidRPr="00EC5DC9">
              <w:rPr>
                <w:webHidden/>
                <w:color w:val="auto"/>
              </w:rPr>
              <w:fldChar w:fldCharType="separate"/>
            </w:r>
            <w:r w:rsidR="00EC5DC9" w:rsidRPr="00EC5DC9">
              <w:rPr>
                <w:webHidden/>
                <w:color w:val="auto"/>
              </w:rPr>
              <w:t>2</w:t>
            </w:r>
            <w:r w:rsidR="00112F3F" w:rsidRPr="00EC5DC9">
              <w:rPr>
                <w:webHidden/>
                <w:color w:val="auto"/>
              </w:rPr>
              <w:fldChar w:fldCharType="end"/>
            </w:r>
          </w:hyperlink>
        </w:p>
        <w:p w:rsidR="00112F3F" w:rsidRPr="00EC5DC9" w:rsidRDefault="0060537F">
          <w:pPr>
            <w:pStyle w:val="TOC1"/>
            <w:rPr>
              <w:rFonts w:eastAsiaTheme="minorEastAsia"/>
              <w:color w:val="auto"/>
              <w:kern w:val="0"/>
              <w:szCs w:val="22"/>
              <w:lang w:eastAsia="en-US"/>
            </w:rPr>
          </w:pPr>
          <w:hyperlink w:anchor="_Toc448529299" w:history="1">
            <w:r w:rsidR="00112F3F" w:rsidRPr="00EC5DC9">
              <w:rPr>
                <w:rStyle w:val="Hyperlink"/>
                <w:color w:val="auto"/>
              </w:rPr>
              <w:t>Preparation of the Herbicide</w:t>
            </w:r>
            <w:r w:rsidR="00112F3F" w:rsidRPr="00EC5DC9">
              <w:rPr>
                <w:webHidden/>
                <w:color w:val="auto"/>
              </w:rPr>
              <w:tab/>
            </w:r>
            <w:r w:rsidR="00112F3F" w:rsidRPr="00EC5DC9">
              <w:rPr>
                <w:webHidden/>
                <w:color w:val="auto"/>
              </w:rPr>
              <w:fldChar w:fldCharType="begin"/>
            </w:r>
            <w:r w:rsidR="00112F3F" w:rsidRPr="00EC5DC9">
              <w:rPr>
                <w:webHidden/>
                <w:color w:val="auto"/>
              </w:rPr>
              <w:instrText xml:space="preserve"> PAGEREF _Toc448529299 \h </w:instrText>
            </w:r>
            <w:r w:rsidR="00112F3F" w:rsidRPr="00EC5DC9">
              <w:rPr>
                <w:webHidden/>
                <w:color w:val="auto"/>
              </w:rPr>
            </w:r>
            <w:r w:rsidR="00112F3F" w:rsidRPr="00EC5DC9">
              <w:rPr>
                <w:webHidden/>
                <w:color w:val="auto"/>
              </w:rPr>
              <w:fldChar w:fldCharType="separate"/>
            </w:r>
            <w:r w:rsidR="00EC5DC9" w:rsidRPr="00EC5DC9">
              <w:rPr>
                <w:webHidden/>
                <w:color w:val="auto"/>
              </w:rPr>
              <w:t>3</w:t>
            </w:r>
            <w:r w:rsidR="00112F3F" w:rsidRPr="00EC5DC9">
              <w:rPr>
                <w:webHidden/>
                <w:color w:val="auto"/>
              </w:rPr>
              <w:fldChar w:fldCharType="end"/>
            </w:r>
          </w:hyperlink>
        </w:p>
        <w:p w:rsidR="00112F3F" w:rsidRPr="00EC5DC9" w:rsidRDefault="0060537F">
          <w:pPr>
            <w:pStyle w:val="TOC1"/>
            <w:rPr>
              <w:rFonts w:eastAsiaTheme="minorEastAsia"/>
              <w:color w:val="auto"/>
              <w:kern w:val="0"/>
              <w:szCs w:val="22"/>
              <w:lang w:eastAsia="en-US"/>
            </w:rPr>
          </w:pPr>
          <w:hyperlink w:anchor="_Toc448529300" w:history="1">
            <w:r w:rsidR="00112F3F" w:rsidRPr="00EC5DC9">
              <w:rPr>
                <w:rStyle w:val="Hyperlink"/>
                <w:color w:val="auto"/>
              </w:rPr>
              <w:t>Applying the Herbicides</w:t>
            </w:r>
            <w:r w:rsidR="00112F3F" w:rsidRPr="00EC5DC9">
              <w:rPr>
                <w:webHidden/>
                <w:color w:val="auto"/>
              </w:rPr>
              <w:tab/>
            </w:r>
            <w:r w:rsidR="00112F3F" w:rsidRPr="00EC5DC9">
              <w:rPr>
                <w:webHidden/>
                <w:color w:val="auto"/>
              </w:rPr>
              <w:fldChar w:fldCharType="begin"/>
            </w:r>
            <w:r w:rsidR="00112F3F" w:rsidRPr="00EC5DC9">
              <w:rPr>
                <w:webHidden/>
                <w:color w:val="auto"/>
              </w:rPr>
              <w:instrText xml:space="preserve"> PAGEREF _Toc448529300 \h </w:instrText>
            </w:r>
            <w:r w:rsidR="00112F3F" w:rsidRPr="00EC5DC9">
              <w:rPr>
                <w:webHidden/>
                <w:color w:val="auto"/>
              </w:rPr>
            </w:r>
            <w:r w:rsidR="00112F3F" w:rsidRPr="00EC5DC9">
              <w:rPr>
                <w:webHidden/>
                <w:color w:val="auto"/>
              </w:rPr>
              <w:fldChar w:fldCharType="separate"/>
            </w:r>
            <w:r w:rsidR="00EC5DC9" w:rsidRPr="00EC5DC9">
              <w:rPr>
                <w:webHidden/>
                <w:color w:val="auto"/>
              </w:rPr>
              <w:t>4</w:t>
            </w:r>
            <w:r w:rsidR="00112F3F" w:rsidRPr="00EC5DC9">
              <w:rPr>
                <w:webHidden/>
                <w:color w:val="auto"/>
              </w:rPr>
              <w:fldChar w:fldCharType="end"/>
            </w:r>
          </w:hyperlink>
        </w:p>
        <w:p w:rsidR="00112F3F" w:rsidRPr="00EC5DC9" w:rsidRDefault="0060537F">
          <w:pPr>
            <w:pStyle w:val="TOC1"/>
            <w:rPr>
              <w:rFonts w:eastAsiaTheme="minorEastAsia"/>
              <w:color w:val="auto"/>
              <w:kern w:val="0"/>
              <w:szCs w:val="22"/>
              <w:lang w:eastAsia="en-US"/>
            </w:rPr>
          </w:pPr>
          <w:hyperlink w:anchor="_Toc448529301" w:history="1">
            <w:r w:rsidR="00112F3F" w:rsidRPr="00EC5DC9">
              <w:rPr>
                <w:rStyle w:val="Hyperlink"/>
                <w:color w:val="auto"/>
              </w:rPr>
              <w:t>Post Application</w:t>
            </w:r>
            <w:r w:rsidR="00112F3F" w:rsidRPr="00EC5DC9">
              <w:rPr>
                <w:webHidden/>
                <w:color w:val="auto"/>
              </w:rPr>
              <w:tab/>
            </w:r>
            <w:r w:rsidR="00112F3F" w:rsidRPr="00EC5DC9">
              <w:rPr>
                <w:webHidden/>
                <w:color w:val="auto"/>
              </w:rPr>
              <w:fldChar w:fldCharType="begin"/>
            </w:r>
            <w:r w:rsidR="00112F3F" w:rsidRPr="00EC5DC9">
              <w:rPr>
                <w:webHidden/>
                <w:color w:val="auto"/>
              </w:rPr>
              <w:instrText xml:space="preserve"> PAGEREF _Toc448529301 \h </w:instrText>
            </w:r>
            <w:r w:rsidR="00112F3F" w:rsidRPr="00EC5DC9">
              <w:rPr>
                <w:webHidden/>
                <w:color w:val="auto"/>
              </w:rPr>
            </w:r>
            <w:r w:rsidR="00112F3F" w:rsidRPr="00EC5DC9">
              <w:rPr>
                <w:webHidden/>
                <w:color w:val="auto"/>
              </w:rPr>
              <w:fldChar w:fldCharType="separate"/>
            </w:r>
            <w:r w:rsidR="00EC5DC9" w:rsidRPr="00EC5DC9">
              <w:rPr>
                <w:webHidden/>
                <w:color w:val="auto"/>
              </w:rPr>
              <w:t>5</w:t>
            </w:r>
            <w:r w:rsidR="00112F3F" w:rsidRPr="00EC5DC9">
              <w:rPr>
                <w:webHidden/>
                <w:color w:val="auto"/>
              </w:rPr>
              <w:fldChar w:fldCharType="end"/>
            </w:r>
          </w:hyperlink>
        </w:p>
        <w:p w:rsidR="00112F3F" w:rsidRPr="00EC5DC9" w:rsidRDefault="0060537F">
          <w:pPr>
            <w:pStyle w:val="TOC1"/>
            <w:rPr>
              <w:rFonts w:eastAsiaTheme="minorEastAsia"/>
              <w:color w:val="auto"/>
              <w:kern w:val="0"/>
              <w:szCs w:val="22"/>
              <w:lang w:eastAsia="en-US"/>
            </w:rPr>
          </w:pPr>
          <w:hyperlink w:anchor="_Toc448529302" w:history="1">
            <w:r w:rsidR="00112F3F" w:rsidRPr="00EC5DC9">
              <w:rPr>
                <w:rStyle w:val="Hyperlink"/>
                <w:color w:val="auto"/>
              </w:rPr>
              <w:t>Contact Information</w:t>
            </w:r>
            <w:r w:rsidR="00112F3F" w:rsidRPr="00EC5DC9">
              <w:rPr>
                <w:webHidden/>
                <w:color w:val="auto"/>
              </w:rPr>
              <w:tab/>
            </w:r>
            <w:r w:rsidR="00112F3F" w:rsidRPr="00EC5DC9">
              <w:rPr>
                <w:webHidden/>
                <w:color w:val="auto"/>
              </w:rPr>
              <w:fldChar w:fldCharType="begin"/>
            </w:r>
            <w:r w:rsidR="00112F3F" w:rsidRPr="00EC5DC9">
              <w:rPr>
                <w:webHidden/>
                <w:color w:val="auto"/>
              </w:rPr>
              <w:instrText xml:space="preserve"> PAGEREF _Toc448529302 \h </w:instrText>
            </w:r>
            <w:r w:rsidR="00112F3F" w:rsidRPr="00EC5DC9">
              <w:rPr>
                <w:webHidden/>
                <w:color w:val="auto"/>
              </w:rPr>
            </w:r>
            <w:r w:rsidR="00112F3F" w:rsidRPr="00EC5DC9">
              <w:rPr>
                <w:webHidden/>
                <w:color w:val="auto"/>
              </w:rPr>
              <w:fldChar w:fldCharType="separate"/>
            </w:r>
            <w:r w:rsidR="00EC5DC9" w:rsidRPr="00EC5DC9">
              <w:rPr>
                <w:webHidden/>
                <w:color w:val="auto"/>
              </w:rPr>
              <w:t>6</w:t>
            </w:r>
            <w:r w:rsidR="00112F3F" w:rsidRPr="00EC5DC9">
              <w:rPr>
                <w:webHidden/>
                <w:color w:val="auto"/>
              </w:rPr>
              <w:fldChar w:fldCharType="end"/>
            </w:r>
          </w:hyperlink>
        </w:p>
        <w:p w:rsidR="00502667" w:rsidRPr="00280A08" w:rsidRDefault="008A6DF2">
          <w:pPr>
            <w:rPr>
              <w:b/>
              <w:bCs/>
              <w:noProof/>
              <w:color w:val="auto"/>
            </w:rPr>
          </w:pPr>
          <w:r w:rsidRPr="00EC5DC9">
            <w:rPr>
              <w:color w:val="auto"/>
            </w:rPr>
            <w:fldChar w:fldCharType="end"/>
          </w:r>
        </w:p>
      </w:sdtContent>
    </w:sdt>
    <w:p w:rsidR="00502667" w:rsidRPr="00280A08" w:rsidRDefault="00502667">
      <w:pPr>
        <w:rPr>
          <w:color w:val="auto"/>
        </w:rPr>
        <w:sectPr w:rsidR="00502667" w:rsidRPr="00280A08">
          <w:headerReference w:type="default" r:id="rId15"/>
          <w:pgSz w:w="12240" w:h="15840" w:code="1"/>
          <w:pgMar w:top="2520" w:right="1512" w:bottom="1800" w:left="1512" w:header="1080" w:footer="720" w:gutter="0"/>
          <w:pgNumType w:start="0"/>
          <w:cols w:space="720"/>
          <w:titlePg/>
          <w:docGrid w:linePitch="360"/>
        </w:sectPr>
      </w:pPr>
    </w:p>
    <w:p w:rsidR="00502667" w:rsidRPr="00280A08" w:rsidRDefault="00FD5754">
      <w:pPr>
        <w:pStyle w:val="Heading1"/>
        <w:rPr>
          <w:color w:val="auto"/>
        </w:rPr>
      </w:pPr>
      <w:bookmarkStart w:id="0" w:name="_Toc448529297"/>
      <w:r>
        <w:rPr>
          <w:noProof/>
          <w:lang w:eastAsia="en-US"/>
        </w:rPr>
        <w:lastRenderedPageBreak/>
        <w:drawing>
          <wp:anchor distT="0" distB="0" distL="114300" distR="114300" simplePos="0" relativeHeight="251664384" behindDoc="1" locked="0" layoutInCell="1" allowOverlap="1" wp14:anchorId="5DEB013A" wp14:editId="1B9AFE51">
            <wp:simplePos x="0" y="0"/>
            <wp:positionH relativeFrom="margin">
              <wp:posOffset>-1592494</wp:posOffset>
            </wp:positionH>
            <wp:positionV relativeFrom="margin">
              <wp:posOffset>12407</wp:posOffset>
            </wp:positionV>
            <wp:extent cx="9390380" cy="397129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13">
                      <a:lum bright="70000" contrast="-70000"/>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t="20042" b="20566"/>
                    <a:stretch>
                      <a:fillRect/>
                    </a:stretch>
                  </pic:blipFill>
                  <pic:spPr bwMode="auto">
                    <a:xfrm>
                      <a:off x="0" y="0"/>
                      <a:ext cx="9390380" cy="397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28D" w:rsidRPr="00280A08">
        <w:rPr>
          <w:color w:val="auto"/>
        </w:rPr>
        <w:t>Introduction</w:t>
      </w:r>
      <w:bookmarkEnd w:id="0"/>
    </w:p>
    <w:p w:rsidR="00C229D5" w:rsidRPr="00C229D5" w:rsidRDefault="00C229D5" w:rsidP="00513A6A">
      <w:pPr>
        <w:spacing w:before="0" w:after="0" w:line="276" w:lineRule="auto"/>
        <w:ind w:firstLine="720"/>
        <w:rPr>
          <w:rFonts w:ascii="Times New Roman" w:eastAsia="Times New Roman" w:hAnsi="Times New Roman" w:cs="Times New Roman"/>
          <w:color w:val="auto"/>
          <w:kern w:val="0"/>
          <w:sz w:val="24"/>
          <w:szCs w:val="24"/>
          <w:lang w:eastAsia="en-US"/>
        </w:rPr>
      </w:pPr>
      <w:r w:rsidRPr="00C229D5">
        <w:rPr>
          <w:rFonts w:ascii="Times New Roman" w:eastAsia="Times New Roman" w:hAnsi="Times New Roman" w:cs="Times New Roman"/>
          <w:color w:val="000000"/>
          <w:kern w:val="0"/>
          <w:sz w:val="24"/>
          <w:szCs w:val="24"/>
          <w:lang w:eastAsia="en-US"/>
        </w:rPr>
        <w:t>Between 1996 and 2011, herbicide use in the United States has increased by 239 million kilogram</w:t>
      </w:r>
      <w:r>
        <w:rPr>
          <w:rFonts w:ascii="Times New Roman" w:eastAsia="Times New Roman" w:hAnsi="Times New Roman" w:cs="Times New Roman"/>
          <w:color w:val="000000"/>
          <w:kern w:val="0"/>
          <w:sz w:val="24"/>
          <w:szCs w:val="24"/>
          <w:lang w:eastAsia="en-US"/>
        </w:rPr>
        <w:t>s</w:t>
      </w:r>
      <w:r w:rsidRPr="00C229D5">
        <w:rPr>
          <w:rFonts w:ascii="Times New Roman" w:eastAsia="Times New Roman" w:hAnsi="Times New Roman" w:cs="Times New Roman"/>
          <w:color w:val="000000"/>
          <w:kern w:val="0"/>
          <w:sz w:val="24"/>
          <w:szCs w:val="24"/>
          <w:lang w:eastAsia="en-US"/>
        </w:rPr>
        <w:t xml:space="preserve">. This massive addition of chemicals into our natural environment inevitably comes with its own set of environmental risks, including environmental runoff polluting water in nearby rivers and streams and reducing the </w:t>
      </w:r>
      <w:r>
        <w:rPr>
          <w:rFonts w:ascii="Times New Roman" w:eastAsia="Times New Roman" w:hAnsi="Times New Roman" w:cs="Times New Roman"/>
          <w:color w:val="000000"/>
          <w:kern w:val="0"/>
          <w:sz w:val="24"/>
          <w:szCs w:val="24"/>
          <w:lang w:eastAsia="en-US"/>
        </w:rPr>
        <w:t xml:space="preserve">resiliency of the lands on which </w:t>
      </w:r>
      <w:r w:rsidRPr="00C229D5">
        <w:rPr>
          <w:rFonts w:ascii="Times New Roman" w:eastAsia="Times New Roman" w:hAnsi="Times New Roman" w:cs="Times New Roman"/>
          <w:color w:val="000000"/>
          <w:kern w:val="0"/>
          <w:sz w:val="24"/>
          <w:szCs w:val="24"/>
          <w:lang w:eastAsia="en-US"/>
        </w:rPr>
        <w:t>they are used. Two popular herbicides used in the United States are Roundup and 2</w:t>
      </w:r>
      <w:proofErr w:type="gramStart"/>
      <w:r w:rsidRPr="00C229D5">
        <w:rPr>
          <w:rFonts w:ascii="Times New Roman" w:eastAsia="Times New Roman" w:hAnsi="Times New Roman" w:cs="Times New Roman"/>
          <w:color w:val="000000"/>
          <w:kern w:val="0"/>
          <w:sz w:val="24"/>
          <w:szCs w:val="24"/>
          <w:lang w:eastAsia="en-US"/>
        </w:rPr>
        <w:t>,4</w:t>
      </w:r>
      <w:proofErr w:type="gramEnd"/>
      <w:r w:rsidRPr="00C229D5">
        <w:rPr>
          <w:rFonts w:ascii="Times New Roman" w:eastAsia="Times New Roman" w:hAnsi="Times New Roman" w:cs="Times New Roman"/>
          <w:color w:val="000000"/>
          <w:kern w:val="0"/>
          <w:sz w:val="24"/>
          <w:szCs w:val="24"/>
          <w:lang w:eastAsia="en-US"/>
        </w:rPr>
        <w:t>-D. Millions of pounds of these herbicides a</w:t>
      </w:r>
      <w:r w:rsidR="00513A6A">
        <w:rPr>
          <w:rFonts w:ascii="Times New Roman" w:eastAsia="Times New Roman" w:hAnsi="Times New Roman" w:cs="Times New Roman"/>
          <w:color w:val="000000"/>
          <w:kern w:val="0"/>
          <w:sz w:val="24"/>
          <w:szCs w:val="24"/>
          <w:lang w:eastAsia="en-US"/>
        </w:rPr>
        <w:t>re applied every year, but e</w:t>
      </w:r>
      <w:r>
        <w:rPr>
          <w:rFonts w:ascii="Times New Roman" w:eastAsia="Times New Roman" w:hAnsi="Times New Roman" w:cs="Times New Roman"/>
          <w:color w:val="000000"/>
          <w:kern w:val="0"/>
          <w:sz w:val="24"/>
          <w:szCs w:val="24"/>
          <w:lang w:eastAsia="en-US"/>
        </w:rPr>
        <w:t>ach has</w:t>
      </w:r>
      <w:r w:rsidRPr="00C229D5">
        <w:rPr>
          <w:rFonts w:ascii="Times New Roman" w:eastAsia="Times New Roman" w:hAnsi="Times New Roman" w:cs="Times New Roman"/>
          <w:color w:val="000000"/>
          <w:kern w:val="0"/>
          <w:sz w:val="24"/>
          <w:szCs w:val="24"/>
          <w:lang w:eastAsia="en-US"/>
        </w:rPr>
        <w:t xml:space="preserve"> been scientifically proven to have significant health risks. The movement towards natural herbicides has come out of a need to lessen society’s dependence </w:t>
      </w:r>
      <w:r w:rsidR="00513A6A">
        <w:rPr>
          <w:rFonts w:ascii="Times New Roman" w:eastAsia="Times New Roman" w:hAnsi="Times New Roman" w:cs="Times New Roman"/>
          <w:color w:val="000000"/>
          <w:kern w:val="0"/>
          <w:sz w:val="24"/>
          <w:szCs w:val="24"/>
          <w:lang w:eastAsia="en-US"/>
        </w:rPr>
        <w:t>up</w:t>
      </w:r>
      <w:r w:rsidRPr="00C229D5">
        <w:rPr>
          <w:rFonts w:ascii="Times New Roman" w:eastAsia="Times New Roman" w:hAnsi="Times New Roman" w:cs="Times New Roman"/>
          <w:color w:val="000000"/>
          <w:kern w:val="0"/>
          <w:sz w:val="24"/>
          <w:szCs w:val="24"/>
          <w:lang w:eastAsia="en-US"/>
        </w:rPr>
        <w:t xml:space="preserve">on the excess amounts of chemicals involved in food production while diversifying the food source. Many urban areas import crops </w:t>
      </w:r>
      <w:r>
        <w:rPr>
          <w:rFonts w:ascii="Times New Roman" w:eastAsia="Times New Roman" w:hAnsi="Times New Roman" w:cs="Times New Roman"/>
          <w:color w:val="000000"/>
          <w:kern w:val="0"/>
          <w:sz w:val="24"/>
          <w:szCs w:val="24"/>
          <w:lang w:eastAsia="en-US"/>
        </w:rPr>
        <w:t xml:space="preserve">from </w:t>
      </w:r>
      <w:r w:rsidRPr="00C229D5">
        <w:rPr>
          <w:rFonts w:ascii="Times New Roman" w:eastAsia="Times New Roman" w:hAnsi="Times New Roman" w:cs="Times New Roman"/>
          <w:color w:val="000000"/>
          <w:kern w:val="0"/>
          <w:sz w:val="24"/>
          <w:szCs w:val="24"/>
          <w:lang w:eastAsia="en-US"/>
        </w:rPr>
        <w:t xml:space="preserve">across </w:t>
      </w:r>
      <w:r>
        <w:rPr>
          <w:rFonts w:ascii="Times New Roman" w:eastAsia="Times New Roman" w:hAnsi="Times New Roman" w:cs="Times New Roman"/>
          <w:color w:val="000000"/>
          <w:kern w:val="0"/>
          <w:sz w:val="24"/>
          <w:szCs w:val="24"/>
          <w:lang w:eastAsia="en-US"/>
        </w:rPr>
        <w:t xml:space="preserve">the </w:t>
      </w:r>
      <w:r w:rsidRPr="00C229D5">
        <w:rPr>
          <w:rFonts w:ascii="Times New Roman" w:eastAsia="Times New Roman" w:hAnsi="Times New Roman" w:cs="Times New Roman"/>
          <w:color w:val="000000"/>
          <w:kern w:val="0"/>
          <w:sz w:val="24"/>
          <w:szCs w:val="24"/>
          <w:lang w:eastAsia="en-US"/>
        </w:rPr>
        <w:t xml:space="preserve">country and do not produce many fruits and vegetables nearby, creating an environment known as a food desert. Food deserts are generally defined as low-income areas where a substantial number or share of residents has low access to fresh produce and healthy groceries for affordable prices. The relationship between access to stores and dietary intake finds that better access to a supermarket or large grocery store is associated with healthier food intakes. </w:t>
      </w:r>
    </w:p>
    <w:p w:rsidR="00C229D5" w:rsidRPr="00C229D5" w:rsidRDefault="00C229D5" w:rsidP="00513A6A">
      <w:pPr>
        <w:spacing w:before="0" w:after="0" w:line="276" w:lineRule="auto"/>
        <w:ind w:firstLine="720"/>
        <w:rPr>
          <w:rFonts w:ascii="Times New Roman" w:eastAsia="Times New Roman" w:hAnsi="Times New Roman" w:cs="Times New Roman"/>
          <w:color w:val="auto"/>
          <w:kern w:val="0"/>
          <w:sz w:val="24"/>
          <w:szCs w:val="24"/>
          <w:lang w:eastAsia="en-US"/>
        </w:rPr>
      </w:pPr>
      <w:r w:rsidRPr="00C229D5">
        <w:rPr>
          <w:rFonts w:ascii="Times New Roman" w:eastAsia="Times New Roman" w:hAnsi="Times New Roman" w:cs="Times New Roman"/>
          <w:color w:val="000000"/>
          <w:kern w:val="0"/>
          <w:sz w:val="24"/>
          <w:szCs w:val="24"/>
          <w:lang w:eastAsia="en-US"/>
        </w:rPr>
        <w:t>We hope to see that natural he</w:t>
      </w:r>
      <w:r>
        <w:rPr>
          <w:rFonts w:ascii="Times New Roman" w:eastAsia="Times New Roman" w:hAnsi="Times New Roman" w:cs="Times New Roman"/>
          <w:color w:val="000000"/>
          <w:kern w:val="0"/>
          <w:sz w:val="24"/>
          <w:szCs w:val="24"/>
          <w:lang w:eastAsia="en-US"/>
        </w:rPr>
        <w:t>rbicides will improve,</w:t>
      </w:r>
      <w:r w:rsidRPr="00C229D5">
        <w:rPr>
          <w:rFonts w:ascii="Times New Roman" w:eastAsia="Times New Roman" w:hAnsi="Times New Roman" w:cs="Times New Roman"/>
          <w:color w:val="000000"/>
          <w:kern w:val="0"/>
          <w:sz w:val="24"/>
          <w:szCs w:val="24"/>
          <w:lang w:eastAsia="en-US"/>
        </w:rPr>
        <w:t xml:space="preserve"> sustain</w:t>
      </w:r>
      <w:r>
        <w:rPr>
          <w:rFonts w:ascii="Times New Roman" w:eastAsia="Times New Roman" w:hAnsi="Times New Roman" w:cs="Times New Roman"/>
          <w:color w:val="000000"/>
          <w:kern w:val="0"/>
          <w:sz w:val="24"/>
          <w:szCs w:val="24"/>
          <w:lang w:eastAsia="en-US"/>
        </w:rPr>
        <w:t>, and overall help</w:t>
      </w:r>
      <w:r w:rsidRPr="00C229D5">
        <w:rPr>
          <w:rFonts w:ascii="Times New Roman" w:eastAsia="Times New Roman" w:hAnsi="Times New Roman" w:cs="Times New Roman"/>
          <w:color w:val="000000"/>
          <w:kern w:val="0"/>
          <w:sz w:val="24"/>
          <w:szCs w:val="24"/>
          <w:lang w:eastAsia="en-US"/>
        </w:rPr>
        <w:t xml:space="preserve"> our community. By providing a cost-effective solution to controlling weeds organically, they can decrease our dependence upon chemical herbicides. Natural herbicides can</w:t>
      </w:r>
      <w:r w:rsidR="00513A6A">
        <w:rPr>
          <w:rFonts w:ascii="Times New Roman" w:eastAsia="Times New Roman" w:hAnsi="Times New Roman" w:cs="Times New Roman"/>
          <w:color w:val="000000"/>
          <w:kern w:val="0"/>
          <w:sz w:val="24"/>
          <w:szCs w:val="24"/>
          <w:lang w:eastAsia="en-US"/>
        </w:rPr>
        <w:t xml:space="preserve"> also</w:t>
      </w:r>
      <w:r w:rsidRPr="00C229D5">
        <w:rPr>
          <w:rFonts w:ascii="Times New Roman" w:eastAsia="Times New Roman" w:hAnsi="Times New Roman" w:cs="Times New Roman"/>
          <w:color w:val="000000"/>
          <w:kern w:val="0"/>
          <w:sz w:val="24"/>
          <w:szCs w:val="24"/>
          <w:lang w:eastAsia="en-US"/>
        </w:rPr>
        <w:t xml:space="preserve"> increase the success of local growers by enabling them to achieve weed control more effectively in sustainable food production systems. These growers often struggle to handle the high costs of </w:t>
      </w:r>
      <w:r>
        <w:rPr>
          <w:rFonts w:ascii="Times New Roman" w:eastAsia="Times New Roman" w:hAnsi="Times New Roman" w:cs="Times New Roman"/>
          <w:color w:val="000000"/>
          <w:kern w:val="0"/>
          <w:sz w:val="24"/>
          <w:szCs w:val="24"/>
          <w:lang w:eastAsia="en-US"/>
        </w:rPr>
        <w:t xml:space="preserve">the limited </w:t>
      </w:r>
      <w:r w:rsidRPr="00C229D5">
        <w:rPr>
          <w:rFonts w:ascii="Times New Roman" w:eastAsia="Times New Roman" w:hAnsi="Times New Roman" w:cs="Times New Roman"/>
          <w:color w:val="000000"/>
          <w:kern w:val="0"/>
          <w:sz w:val="24"/>
          <w:szCs w:val="24"/>
          <w:lang w:eastAsia="en-US"/>
        </w:rPr>
        <w:t>previously a</w:t>
      </w:r>
      <w:r w:rsidR="00513A6A">
        <w:rPr>
          <w:rFonts w:ascii="Times New Roman" w:eastAsia="Times New Roman" w:hAnsi="Times New Roman" w:cs="Times New Roman"/>
          <w:color w:val="000000"/>
          <w:kern w:val="0"/>
          <w:sz w:val="24"/>
          <w:szCs w:val="24"/>
          <w:lang w:eastAsia="en-US"/>
        </w:rPr>
        <w:t>vailable natural</w:t>
      </w:r>
      <w:r w:rsidRPr="00C229D5">
        <w:rPr>
          <w:rFonts w:ascii="Times New Roman" w:eastAsia="Times New Roman" w:hAnsi="Times New Roman" w:cs="Times New Roman"/>
          <w:color w:val="000000"/>
          <w:kern w:val="0"/>
          <w:sz w:val="24"/>
          <w:szCs w:val="24"/>
          <w:lang w:eastAsia="en-US"/>
        </w:rPr>
        <w:t xml:space="preserve"> weed control methods but would benefit from qualifying as organic producers and using herbicides that do not damage the resiliency of their gardens. Because of this, natural herbicides can help alleviate the problems of food deserts</w:t>
      </w:r>
      <w:r>
        <w:rPr>
          <w:rFonts w:ascii="Times New Roman" w:eastAsia="Times New Roman" w:hAnsi="Times New Roman" w:cs="Times New Roman"/>
          <w:color w:val="000000"/>
          <w:kern w:val="0"/>
          <w:sz w:val="24"/>
          <w:szCs w:val="24"/>
          <w:lang w:eastAsia="en-US"/>
        </w:rPr>
        <w:t xml:space="preserve"> by enabling small local growers to have a healthy garden at a lower cost</w:t>
      </w:r>
      <w:r w:rsidRPr="00C229D5">
        <w:rPr>
          <w:rFonts w:ascii="Times New Roman" w:eastAsia="Times New Roman" w:hAnsi="Times New Roman" w:cs="Times New Roman"/>
          <w:color w:val="000000"/>
          <w:kern w:val="0"/>
          <w:sz w:val="24"/>
          <w:szCs w:val="24"/>
          <w:lang w:eastAsia="en-US"/>
        </w:rPr>
        <w:t xml:space="preserve">. </w:t>
      </w:r>
    </w:p>
    <w:p w:rsidR="00237CA3" w:rsidRDefault="00237CA3" w:rsidP="00513A6A">
      <w:pPr>
        <w:spacing w:after="0" w:line="276" w:lineRule="auto"/>
        <w:ind w:left="360" w:firstLine="360"/>
        <w:textAlignment w:val="baseline"/>
        <w:rPr>
          <w:rFonts w:ascii="Times New Roman" w:eastAsia="Times New Roman" w:hAnsi="Times New Roman" w:cs="Times New Roman"/>
          <w:color w:val="auto"/>
          <w:kern w:val="0"/>
          <w:sz w:val="24"/>
          <w:szCs w:val="24"/>
          <w:lang w:eastAsia="en-US"/>
        </w:rPr>
      </w:pPr>
    </w:p>
    <w:p w:rsidR="00C229D5" w:rsidRDefault="00C229D5" w:rsidP="00513A6A">
      <w:pPr>
        <w:spacing w:after="0" w:line="276" w:lineRule="auto"/>
        <w:ind w:left="360" w:firstLine="360"/>
        <w:textAlignment w:val="baseline"/>
        <w:rPr>
          <w:rFonts w:ascii="Times New Roman" w:eastAsia="Times New Roman" w:hAnsi="Times New Roman" w:cs="Times New Roman"/>
          <w:color w:val="auto"/>
          <w:kern w:val="0"/>
          <w:sz w:val="24"/>
          <w:szCs w:val="24"/>
          <w:lang w:eastAsia="en-US"/>
        </w:rPr>
      </w:pPr>
    </w:p>
    <w:p w:rsidR="00502667" w:rsidRDefault="00237CA3">
      <w:pPr>
        <w:pStyle w:val="Signature"/>
      </w:pPr>
      <w:r>
        <w:t>Natural Herbicides Project</w:t>
      </w:r>
      <w:r w:rsidR="008A6DF2">
        <w:br/>
      </w:r>
      <w:r>
        <w:t xml:space="preserve">Engineers for a Sustainable World – GT Chapter </w:t>
      </w:r>
    </w:p>
    <w:p w:rsidR="0052472F" w:rsidRDefault="0052472F">
      <w:pPr>
        <w:pStyle w:val="Signature"/>
      </w:pPr>
      <w:r>
        <w:rPr>
          <w:noProof/>
          <w:lang w:eastAsia="en-US"/>
        </w:rPr>
        <w:drawing>
          <wp:inline distT="0" distB="0" distL="0" distR="0" wp14:anchorId="449956C5" wp14:editId="49A28D25">
            <wp:extent cx="1849348" cy="7842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16" cstate="print">
                      <a:extLst>
                        <a:ext uri="{28A0092B-C50C-407E-A947-70E740481C1C}">
                          <a14:useLocalDpi xmlns:a14="http://schemas.microsoft.com/office/drawing/2010/main" val="0"/>
                        </a:ext>
                      </a:extLst>
                    </a:blip>
                    <a:srcRect t="20042" b="20566"/>
                    <a:stretch>
                      <a:fillRect/>
                    </a:stretch>
                  </pic:blipFill>
                  <pic:spPr bwMode="auto">
                    <a:xfrm>
                      <a:off x="0" y="0"/>
                      <a:ext cx="1953707" cy="828507"/>
                    </a:xfrm>
                    <a:prstGeom prst="rect">
                      <a:avLst/>
                    </a:prstGeom>
                    <a:noFill/>
                    <a:ln>
                      <a:noFill/>
                    </a:ln>
                  </pic:spPr>
                </pic:pic>
              </a:graphicData>
            </a:graphic>
          </wp:inline>
        </w:drawing>
      </w:r>
    </w:p>
    <w:p w:rsidR="00502667" w:rsidRPr="004515AE" w:rsidRDefault="00FD5754">
      <w:pPr>
        <w:pStyle w:val="Heading1"/>
        <w:rPr>
          <w:color w:val="auto"/>
        </w:rPr>
      </w:pPr>
      <w:bookmarkStart w:id="1" w:name="_Toc448529298"/>
      <w:r>
        <w:rPr>
          <w:noProof/>
          <w:lang w:eastAsia="en-US"/>
        </w:rPr>
        <w:lastRenderedPageBreak/>
        <w:drawing>
          <wp:anchor distT="0" distB="0" distL="114300" distR="114300" simplePos="0" relativeHeight="251666432" behindDoc="1" locked="0" layoutInCell="1" allowOverlap="1" wp14:anchorId="487D25A4" wp14:editId="0419CDA3">
            <wp:simplePos x="0" y="0"/>
            <wp:positionH relativeFrom="margin">
              <wp:align>center</wp:align>
            </wp:positionH>
            <wp:positionV relativeFrom="margin">
              <wp:align>top</wp:align>
            </wp:positionV>
            <wp:extent cx="9390380" cy="397129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13">
                      <a:lum bright="70000" contrast="-70000"/>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t="20042" b="20566"/>
                    <a:stretch>
                      <a:fillRect/>
                    </a:stretch>
                  </pic:blipFill>
                  <pic:spPr bwMode="auto">
                    <a:xfrm>
                      <a:off x="0" y="0"/>
                      <a:ext cx="9390380" cy="397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28D" w:rsidRPr="004515AE">
        <w:rPr>
          <w:color w:val="auto"/>
        </w:rPr>
        <w:t>How It All Works</w:t>
      </w:r>
      <w:bookmarkEnd w:id="1"/>
    </w:p>
    <w:p w:rsidR="006865DF" w:rsidRPr="006865DF" w:rsidRDefault="006865DF" w:rsidP="00513A6A">
      <w:pPr>
        <w:spacing w:before="0" w:after="0" w:line="276" w:lineRule="auto"/>
        <w:ind w:firstLine="720"/>
        <w:rPr>
          <w:rFonts w:ascii="Times New Roman" w:eastAsia="Times New Roman" w:hAnsi="Times New Roman" w:cs="Times New Roman"/>
          <w:color w:val="auto"/>
          <w:kern w:val="0"/>
          <w:sz w:val="24"/>
          <w:szCs w:val="24"/>
          <w:lang w:eastAsia="en-US"/>
        </w:rPr>
      </w:pPr>
      <w:proofErr w:type="gramStart"/>
      <w:r w:rsidRPr="006865DF">
        <w:rPr>
          <w:rFonts w:ascii="Times New Roman" w:eastAsia="Times New Roman" w:hAnsi="Times New Roman" w:cs="Times New Roman"/>
          <w:color w:val="000000"/>
          <w:kern w:val="0"/>
          <w:sz w:val="24"/>
          <w:szCs w:val="24"/>
          <w:lang w:eastAsia="en-US"/>
        </w:rPr>
        <w:t>Our natural herbicide solution of acetic acid and d-limonene works by penetrating the cuticle of the plant upon contact.</w:t>
      </w:r>
      <w:proofErr w:type="gramEnd"/>
      <w:r w:rsidRPr="006865DF">
        <w:rPr>
          <w:rFonts w:ascii="Times New Roman" w:eastAsia="Times New Roman" w:hAnsi="Times New Roman" w:cs="Times New Roman"/>
          <w:color w:val="000000"/>
          <w:kern w:val="0"/>
          <w:sz w:val="24"/>
          <w:szCs w:val="24"/>
          <w:lang w:eastAsia="en-US"/>
        </w:rPr>
        <w:t xml:space="preserve"> The ingredient d-limonene can dissolve </w:t>
      </w:r>
      <w:proofErr w:type="spellStart"/>
      <w:r w:rsidRPr="006865DF">
        <w:rPr>
          <w:rFonts w:ascii="Times New Roman" w:eastAsia="Times New Roman" w:hAnsi="Times New Roman" w:cs="Times New Roman"/>
          <w:color w:val="000000"/>
          <w:kern w:val="0"/>
          <w:sz w:val="24"/>
          <w:szCs w:val="24"/>
          <w:lang w:eastAsia="en-US"/>
        </w:rPr>
        <w:t>cuticular</w:t>
      </w:r>
      <w:proofErr w:type="spellEnd"/>
      <w:r w:rsidRPr="006865DF">
        <w:rPr>
          <w:rFonts w:ascii="Times New Roman" w:eastAsia="Times New Roman" w:hAnsi="Times New Roman" w:cs="Times New Roman"/>
          <w:color w:val="000000"/>
          <w:kern w:val="0"/>
          <w:sz w:val="24"/>
          <w:szCs w:val="24"/>
          <w:lang w:eastAsia="en-US"/>
        </w:rPr>
        <w:t xml:space="preserve"> waxes, and the low pH of acetic acid can stimulate the opening of </w:t>
      </w:r>
      <w:proofErr w:type="spellStart"/>
      <w:r w:rsidRPr="006865DF">
        <w:rPr>
          <w:rFonts w:ascii="Times New Roman" w:eastAsia="Times New Roman" w:hAnsi="Times New Roman" w:cs="Times New Roman"/>
          <w:color w:val="000000"/>
          <w:kern w:val="0"/>
          <w:sz w:val="24"/>
          <w:szCs w:val="24"/>
          <w:lang w:eastAsia="en-US"/>
        </w:rPr>
        <w:t>stomatal</w:t>
      </w:r>
      <w:proofErr w:type="spellEnd"/>
      <w:r w:rsidRPr="006865DF">
        <w:rPr>
          <w:rFonts w:ascii="Times New Roman" w:eastAsia="Times New Roman" w:hAnsi="Times New Roman" w:cs="Times New Roman"/>
          <w:color w:val="000000"/>
          <w:kern w:val="0"/>
          <w:sz w:val="24"/>
          <w:szCs w:val="24"/>
          <w:lang w:eastAsia="en-US"/>
        </w:rPr>
        <w:t xml:space="preserve"> strips. This allows for the entry of the herbicide into the plant. It can then disrupt the membrane of the plant cells it contacts, resulting in cellular leakage. This makes plants dry out, turn brown, and experience death. While the herbicide damages the cells it touches, it does not translocate throughout the plant. Because of this, if you accidently let it touch one part of a desired plant, the entire plant will not be affected, but you must ensure that you apply the herbicide thoroughly </w:t>
      </w:r>
      <w:proofErr w:type="gramStart"/>
      <w:r w:rsidRPr="006865DF">
        <w:rPr>
          <w:rFonts w:ascii="Times New Roman" w:eastAsia="Times New Roman" w:hAnsi="Times New Roman" w:cs="Times New Roman"/>
          <w:color w:val="000000"/>
          <w:kern w:val="0"/>
          <w:sz w:val="24"/>
          <w:szCs w:val="24"/>
          <w:lang w:eastAsia="en-US"/>
        </w:rPr>
        <w:t>to</w:t>
      </w:r>
      <w:proofErr w:type="gramEnd"/>
      <w:r w:rsidRPr="006865DF">
        <w:rPr>
          <w:rFonts w:ascii="Times New Roman" w:eastAsia="Times New Roman" w:hAnsi="Times New Roman" w:cs="Times New Roman"/>
          <w:color w:val="000000"/>
          <w:kern w:val="0"/>
          <w:sz w:val="24"/>
          <w:szCs w:val="24"/>
          <w:lang w:eastAsia="en-US"/>
        </w:rPr>
        <w:t xml:space="preserve"> any plants you do want to kill. </w:t>
      </w:r>
    </w:p>
    <w:p w:rsidR="006865DF" w:rsidRPr="006865DF" w:rsidRDefault="006865DF" w:rsidP="00513A6A">
      <w:pPr>
        <w:spacing w:before="0" w:after="0" w:line="276" w:lineRule="auto"/>
        <w:ind w:firstLine="720"/>
        <w:rPr>
          <w:rFonts w:ascii="Times New Roman" w:eastAsia="Times New Roman" w:hAnsi="Times New Roman" w:cs="Times New Roman"/>
          <w:color w:val="auto"/>
          <w:kern w:val="0"/>
          <w:sz w:val="24"/>
          <w:szCs w:val="24"/>
          <w:lang w:eastAsia="en-US"/>
        </w:rPr>
      </w:pPr>
      <w:r w:rsidRPr="006865DF">
        <w:rPr>
          <w:rFonts w:ascii="Times New Roman" w:eastAsia="Times New Roman" w:hAnsi="Times New Roman" w:cs="Times New Roman"/>
          <w:color w:val="000000"/>
          <w:kern w:val="0"/>
          <w:sz w:val="24"/>
          <w:szCs w:val="24"/>
          <w:lang w:eastAsia="en-US"/>
        </w:rPr>
        <w:t>A benefit that our solution has over commercial chemical herbicides is the safety of our two active ingredients, acetic acid and d-limonene. Acetic acid is a component of the same vinegar used in salad dressings</w:t>
      </w:r>
      <w:r w:rsidR="00513A6A">
        <w:rPr>
          <w:rFonts w:ascii="Times New Roman" w:eastAsia="Times New Roman" w:hAnsi="Times New Roman" w:cs="Times New Roman"/>
          <w:color w:val="000000"/>
          <w:kern w:val="0"/>
          <w:sz w:val="24"/>
          <w:szCs w:val="24"/>
          <w:lang w:eastAsia="en-US"/>
        </w:rPr>
        <w:t xml:space="preserve"> or household cleaners</w:t>
      </w:r>
      <w:r w:rsidRPr="006865DF">
        <w:rPr>
          <w:rFonts w:ascii="Times New Roman" w:eastAsia="Times New Roman" w:hAnsi="Times New Roman" w:cs="Times New Roman"/>
          <w:color w:val="000000"/>
          <w:kern w:val="0"/>
          <w:sz w:val="24"/>
          <w:szCs w:val="24"/>
          <w:lang w:eastAsia="en-US"/>
        </w:rPr>
        <w:t>, and d-Limonene is generally recognized as safe by the FDA for human consumption as a flavoring agent. This natural solution serves as a replacement to glyphosate, a probable carcinogen. It also has no residual effects, causes no long-term change to the soil’s pH, and does not harm pollinators like traditional herbicides.</w:t>
      </w:r>
    </w:p>
    <w:p w:rsidR="00964F63" w:rsidRPr="005F0F90" w:rsidRDefault="00FD5754" w:rsidP="00964F63">
      <w:pPr>
        <w:pStyle w:val="NormalWeb"/>
        <w:spacing w:before="0" w:after="0" w:line="360" w:lineRule="auto"/>
        <w:ind w:firstLine="360"/>
        <w:jc w:val="right"/>
        <w:textAlignment w:val="baseline"/>
        <w:rPr>
          <w:rFonts w:eastAsia="Times New Roman"/>
          <w:color w:val="auto"/>
          <w:kern w:val="0"/>
          <w:szCs w:val="24"/>
          <w:lang w:eastAsia="en-US"/>
        </w:rPr>
      </w:pPr>
      <w:r w:rsidRPr="00964F63">
        <w:rPr>
          <w:rFonts w:eastAsia="Times New Roman"/>
          <w:noProof/>
          <w:color w:val="auto"/>
          <w:kern w:val="0"/>
          <w:szCs w:val="24"/>
          <w:lang w:eastAsia="en-US"/>
        </w:rPr>
        <w:drawing>
          <wp:anchor distT="0" distB="0" distL="114300" distR="114300" simplePos="0" relativeHeight="251667456" behindDoc="0" locked="0" layoutInCell="1" allowOverlap="1" wp14:anchorId="506B3374" wp14:editId="3BA1CFCB">
            <wp:simplePos x="0" y="0"/>
            <wp:positionH relativeFrom="margin">
              <wp:align>right</wp:align>
            </wp:positionH>
            <wp:positionV relativeFrom="margin">
              <wp:align>bottom</wp:align>
            </wp:positionV>
            <wp:extent cx="3813119" cy="3276600"/>
            <wp:effectExtent l="0" t="0" r="0" b="0"/>
            <wp:wrapSquare wrapText="bothSides"/>
            <wp:docPr id="1026" name="Picture 2" descr="cu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tic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119" cy="3276600"/>
                    </a:xfrm>
                    <a:prstGeom prst="rect">
                      <a:avLst/>
                    </a:prstGeom>
                    <a:noFill/>
                    <a:extLst/>
                  </pic:spPr>
                </pic:pic>
              </a:graphicData>
            </a:graphic>
          </wp:anchor>
        </w:drawing>
      </w:r>
    </w:p>
    <w:p w:rsidR="00502667" w:rsidRPr="004515AE" w:rsidRDefault="00FD5754">
      <w:pPr>
        <w:pStyle w:val="Heading1"/>
        <w:rPr>
          <w:color w:val="auto"/>
        </w:rPr>
      </w:pPr>
      <w:bookmarkStart w:id="2" w:name="_Toc448529299"/>
      <w:r>
        <w:rPr>
          <w:noProof/>
          <w:lang w:eastAsia="en-US"/>
        </w:rPr>
        <w:lastRenderedPageBreak/>
        <w:drawing>
          <wp:anchor distT="0" distB="0" distL="114300" distR="114300" simplePos="0" relativeHeight="251669504" behindDoc="1" locked="0" layoutInCell="1" allowOverlap="1" wp14:anchorId="128C8FC6" wp14:editId="35746331">
            <wp:simplePos x="0" y="0"/>
            <wp:positionH relativeFrom="margin">
              <wp:align>center</wp:align>
            </wp:positionH>
            <wp:positionV relativeFrom="margin">
              <wp:posOffset>9447</wp:posOffset>
            </wp:positionV>
            <wp:extent cx="9390380" cy="397129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13">
                      <a:lum bright="70000" contrast="-70000"/>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t="20042" b="20566"/>
                    <a:stretch>
                      <a:fillRect/>
                    </a:stretch>
                  </pic:blipFill>
                  <pic:spPr bwMode="auto">
                    <a:xfrm>
                      <a:off x="0" y="0"/>
                      <a:ext cx="9390380" cy="397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B17" w:rsidRPr="004515AE">
        <w:rPr>
          <w:color w:val="auto"/>
        </w:rPr>
        <w:t>Preparation of the Herbicide</w:t>
      </w:r>
      <w:bookmarkEnd w:id="2"/>
    </w:p>
    <w:p w:rsidR="006865DF" w:rsidRPr="006865DF" w:rsidRDefault="006865DF" w:rsidP="00513A6A">
      <w:pPr>
        <w:spacing w:before="0" w:after="0" w:line="276" w:lineRule="auto"/>
        <w:ind w:firstLine="360"/>
        <w:rPr>
          <w:rFonts w:ascii="Times New Roman" w:eastAsia="Times New Roman" w:hAnsi="Times New Roman" w:cs="Times New Roman"/>
          <w:color w:val="auto"/>
          <w:kern w:val="0"/>
          <w:sz w:val="24"/>
          <w:szCs w:val="24"/>
          <w:lang w:eastAsia="en-US"/>
        </w:rPr>
      </w:pPr>
      <w:r w:rsidRPr="006865DF">
        <w:rPr>
          <w:rFonts w:ascii="Times New Roman" w:eastAsia="Times New Roman" w:hAnsi="Times New Roman" w:cs="Times New Roman"/>
          <w:color w:val="000000"/>
          <w:kern w:val="0"/>
          <w:sz w:val="24"/>
          <w:szCs w:val="24"/>
          <w:lang w:eastAsia="en-US"/>
        </w:rPr>
        <w:t xml:space="preserve">To make one gallon of our solution, the following ingredients/equipment will be needed. Personal applicators (such as reused cleaner spray bottles) can be used in place </w:t>
      </w:r>
      <w:r w:rsidR="00513A6A">
        <w:rPr>
          <w:rFonts w:ascii="Times New Roman" w:eastAsia="Times New Roman" w:hAnsi="Times New Roman" w:cs="Times New Roman"/>
          <w:color w:val="000000"/>
          <w:kern w:val="0"/>
          <w:sz w:val="24"/>
          <w:szCs w:val="24"/>
          <w:lang w:eastAsia="en-US"/>
        </w:rPr>
        <w:t>of the one recommended, but</w:t>
      </w:r>
      <w:r w:rsidRPr="006865DF">
        <w:rPr>
          <w:rFonts w:ascii="Times New Roman" w:eastAsia="Times New Roman" w:hAnsi="Times New Roman" w:cs="Times New Roman"/>
          <w:color w:val="000000"/>
          <w:kern w:val="0"/>
          <w:sz w:val="24"/>
          <w:szCs w:val="24"/>
          <w:lang w:eastAsia="en-US"/>
        </w:rPr>
        <w:t xml:space="preserve"> changes to the solution mixture should be made with caution</w:t>
      </w:r>
      <w:r w:rsidR="00513A6A">
        <w:rPr>
          <w:rFonts w:ascii="Times New Roman" w:eastAsia="Times New Roman" w:hAnsi="Times New Roman" w:cs="Times New Roman"/>
          <w:color w:val="000000"/>
          <w:kern w:val="0"/>
          <w:sz w:val="24"/>
          <w:szCs w:val="24"/>
          <w:lang w:eastAsia="en-US"/>
        </w:rPr>
        <w:t xml:space="preserve"> as they</w:t>
      </w:r>
      <w:r w:rsidRPr="006865DF">
        <w:rPr>
          <w:rFonts w:ascii="Times New Roman" w:eastAsia="Times New Roman" w:hAnsi="Times New Roman" w:cs="Times New Roman"/>
          <w:color w:val="000000"/>
          <w:kern w:val="0"/>
          <w:sz w:val="24"/>
          <w:szCs w:val="24"/>
          <w:lang w:eastAsia="en-US"/>
        </w:rPr>
        <w:t xml:space="preserve"> may lead to a reduction in efficacy. Most spray bottles allow for one to evenly spray the herbicide over an entire plant. </w:t>
      </w:r>
    </w:p>
    <w:p w:rsidR="00B42BCA" w:rsidRPr="004515AE" w:rsidRDefault="00B42BCA" w:rsidP="004515AE">
      <w:pPr>
        <w:pStyle w:val="NormalWeb"/>
        <w:spacing w:before="0" w:after="0" w:line="360" w:lineRule="auto"/>
        <w:ind w:firstLine="360"/>
        <w:textAlignment w:val="baseline"/>
        <w:rPr>
          <w:rFonts w:eastAsia="Times New Roman"/>
          <w:color w:val="auto"/>
          <w:kern w:val="0"/>
          <w:szCs w:val="24"/>
          <w:lang w:eastAsia="en-US"/>
        </w:rPr>
      </w:pPr>
    </w:p>
    <w:p w:rsidR="00CB4F49" w:rsidRPr="004515AE" w:rsidRDefault="00B42BCA" w:rsidP="004515AE">
      <w:pPr>
        <w:pStyle w:val="NormalWeb"/>
        <w:spacing w:before="0" w:after="0" w:line="360" w:lineRule="auto"/>
        <w:ind w:firstLine="360"/>
        <w:textAlignment w:val="baseline"/>
        <w:rPr>
          <w:rFonts w:eastAsia="Times New Roman"/>
          <w:color w:val="auto"/>
          <w:kern w:val="0"/>
          <w:szCs w:val="24"/>
          <w:lang w:eastAsia="en-US"/>
        </w:rPr>
      </w:pPr>
      <w:r w:rsidRPr="004515AE">
        <w:rPr>
          <w:rFonts w:eastAsia="Times New Roman"/>
          <w:color w:val="auto"/>
          <w:kern w:val="0"/>
          <w:szCs w:val="24"/>
          <w:lang w:eastAsia="en-US"/>
        </w:rPr>
        <w:t>Items:</w:t>
      </w:r>
    </w:p>
    <w:p w:rsidR="00CB4F49" w:rsidRPr="004515AE" w:rsidRDefault="00CB4F49" w:rsidP="004515AE">
      <w:pPr>
        <w:widowControl w:val="0"/>
        <w:spacing w:after="200" w:line="360" w:lineRule="auto"/>
        <w:ind w:firstLine="720"/>
        <w:rPr>
          <w:rFonts w:ascii="Times New Roman" w:hAnsi="Times New Roman" w:cs="Times New Roman"/>
          <w:color w:val="auto"/>
        </w:rPr>
      </w:pPr>
      <w:r w:rsidRPr="004515AE">
        <w:rPr>
          <w:rFonts w:ascii="Times New Roman" w:hAnsi="Times New Roman" w:cs="Times New Roman"/>
          <w:color w:val="auto"/>
          <w:sz w:val="24"/>
          <w:szCs w:val="24"/>
        </w:rPr>
        <w:t xml:space="preserve">64 </w:t>
      </w:r>
      <w:proofErr w:type="spellStart"/>
      <w:r w:rsidRPr="004515AE">
        <w:rPr>
          <w:rFonts w:ascii="Times New Roman" w:hAnsi="Times New Roman" w:cs="Times New Roman"/>
          <w:color w:val="auto"/>
          <w:sz w:val="24"/>
          <w:szCs w:val="24"/>
        </w:rPr>
        <w:t>oz</w:t>
      </w:r>
      <w:proofErr w:type="spellEnd"/>
      <w:r w:rsidRPr="004515AE">
        <w:rPr>
          <w:rFonts w:ascii="Times New Roman" w:hAnsi="Times New Roman" w:cs="Times New Roman"/>
          <w:color w:val="auto"/>
          <w:sz w:val="24"/>
          <w:szCs w:val="24"/>
        </w:rPr>
        <w:t xml:space="preserve"> </w:t>
      </w:r>
      <w:r w:rsidR="007C0E1E" w:rsidRPr="004515AE">
        <w:rPr>
          <w:rFonts w:ascii="Times New Roman" w:hAnsi="Times New Roman" w:cs="Times New Roman"/>
          <w:color w:val="auto"/>
          <w:sz w:val="24"/>
          <w:szCs w:val="24"/>
        </w:rPr>
        <w:t>of 20% Acetic Acid V</w:t>
      </w:r>
      <w:r w:rsidRPr="004515AE">
        <w:rPr>
          <w:rFonts w:ascii="Times New Roman" w:hAnsi="Times New Roman" w:cs="Times New Roman"/>
          <w:color w:val="auto"/>
          <w:sz w:val="24"/>
          <w:szCs w:val="24"/>
        </w:rPr>
        <w:t>inegar</w:t>
      </w:r>
    </w:p>
    <w:p w:rsidR="00CB4F49" w:rsidRPr="004515AE" w:rsidRDefault="006865DF" w:rsidP="004515AE">
      <w:pPr>
        <w:widowControl w:val="0"/>
        <w:spacing w:after="200" w:line="360" w:lineRule="auto"/>
        <w:ind w:firstLine="720"/>
        <w:rPr>
          <w:rFonts w:ascii="Times New Roman" w:hAnsi="Times New Roman" w:cs="Times New Roman"/>
          <w:color w:val="auto"/>
        </w:rPr>
      </w:pPr>
      <w:r>
        <w:rPr>
          <w:rFonts w:ascii="Times New Roman" w:hAnsi="Times New Roman" w:cs="Times New Roman"/>
          <w:color w:val="auto"/>
          <w:sz w:val="24"/>
          <w:szCs w:val="24"/>
        </w:rPr>
        <w:t xml:space="preserve">12.8 </w:t>
      </w:r>
      <w:proofErr w:type="spellStart"/>
      <w:r>
        <w:rPr>
          <w:rFonts w:ascii="Times New Roman" w:hAnsi="Times New Roman" w:cs="Times New Roman"/>
          <w:color w:val="auto"/>
          <w:sz w:val="24"/>
          <w:szCs w:val="24"/>
        </w:rPr>
        <w:t>oz</w:t>
      </w:r>
      <w:proofErr w:type="spellEnd"/>
      <w:r>
        <w:rPr>
          <w:rFonts w:ascii="Times New Roman" w:hAnsi="Times New Roman" w:cs="Times New Roman"/>
          <w:color w:val="auto"/>
          <w:sz w:val="24"/>
          <w:szCs w:val="24"/>
        </w:rPr>
        <w:t xml:space="preserve"> of d-L</w:t>
      </w:r>
      <w:r w:rsidR="00CB4F49" w:rsidRPr="004515AE">
        <w:rPr>
          <w:rFonts w:ascii="Times New Roman" w:hAnsi="Times New Roman" w:cs="Times New Roman"/>
          <w:color w:val="auto"/>
          <w:sz w:val="24"/>
          <w:szCs w:val="24"/>
        </w:rPr>
        <w:t>imonene</w:t>
      </w:r>
    </w:p>
    <w:p w:rsidR="00CB4F49" w:rsidRPr="004515AE" w:rsidRDefault="00CB4F49" w:rsidP="004515AE">
      <w:pPr>
        <w:widowControl w:val="0"/>
        <w:spacing w:after="200" w:line="360" w:lineRule="auto"/>
        <w:ind w:firstLine="720"/>
        <w:rPr>
          <w:rFonts w:ascii="Times New Roman" w:hAnsi="Times New Roman" w:cs="Times New Roman"/>
          <w:color w:val="auto"/>
          <w:sz w:val="24"/>
          <w:szCs w:val="24"/>
        </w:rPr>
      </w:pPr>
      <w:r w:rsidRPr="004515AE">
        <w:rPr>
          <w:rFonts w:ascii="Times New Roman" w:hAnsi="Times New Roman" w:cs="Times New Roman"/>
          <w:color w:val="auto"/>
          <w:sz w:val="24"/>
          <w:szCs w:val="24"/>
        </w:rPr>
        <w:t xml:space="preserve">51.2 </w:t>
      </w:r>
      <w:proofErr w:type="spellStart"/>
      <w:r w:rsidRPr="004515AE">
        <w:rPr>
          <w:rFonts w:ascii="Times New Roman" w:hAnsi="Times New Roman" w:cs="Times New Roman"/>
          <w:color w:val="auto"/>
          <w:sz w:val="24"/>
          <w:szCs w:val="24"/>
        </w:rPr>
        <w:t>oz</w:t>
      </w:r>
      <w:proofErr w:type="spellEnd"/>
      <w:r w:rsidRPr="004515AE">
        <w:rPr>
          <w:rFonts w:ascii="Times New Roman" w:hAnsi="Times New Roman" w:cs="Times New Roman"/>
          <w:color w:val="auto"/>
          <w:sz w:val="24"/>
          <w:szCs w:val="24"/>
        </w:rPr>
        <w:t xml:space="preserve"> </w:t>
      </w:r>
      <w:r w:rsidR="007C0E1E" w:rsidRPr="004515AE">
        <w:rPr>
          <w:rFonts w:ascii="Times New Roman" w:hAnsi="Times New Roman" w:cs="Times New Roman"/>
          <w:color w:val="auto"/>
          <w:sz w:val="24"/>
          <w:szCs w:val="24"/>
        </w:rPr>
        <w:t>of Water</w:t>
      </w:r>
    </w:p>
    <w:p w:rsidR="00623B17" w:rsidRPr="006865DF" w:rsidRDefault="006865DF" w:rsidP="004515AE">
      <w:pPr>
        <w:widowControl w:val="0"/>
        <w:spacing w:after="200" w:line="360" w:lineRule="auto"/>
        <w:ind w:firstLine="720"/>
        <w:rPr>
          <w:rFonts w:ascii="Times New Roman" w:hAnsi="Times New Roman" w:cs="Times New Roman"/>
          <w:color w:val="auto"/>
          <w:sz w:val="24"/>
          <w:szCs w:val="24"/>
        </w:rPr>
      </w:pPr>
      <w:r w:rsidRPr="006865DF">
        <w:rPr>
          <w:rFonts w:ascii="Times New Roman" w:hAnsi="Times New Roman" w:cs="Times New Roman"/>
          <w:color w:val="000000"/>
          <w:sz w:val="24"/>
          <w:szCs w:val="24"/>
        </w:rPr>
        <w:t>Chapin 20000 1 Gallon Lawn and Garden Sprayer</w:t>
      </w:r>
    </w:p>
    <w:p w:rsidR="00623B17" w:rsidRDefault="00623B17" w:rsidP="00513A6A">
      <w:pPr>
        <w:pStyle w:val="NormalWeb"/>
        <w:spacing w:before="0" w:after="0" w:line="276" w:lineRule="auto"/>
        <w:ind w:firstLine="360"/>
        <w:textAlignment w:val="baseline"/>
        <w:rPr>
          <w:rFonts w:eastAsia="Times New Roman"/>
          <w:color w:val="auto"/>
          <w:kern w:val="0"/>
          <w:szCs w:val="24"/>
          <w:lang w:eastAsia="en-US"/>
        </w:rPr>
      </w:pPr>
      <w:r w:rsidRPr="004515AE">
        <w:rPr>
          <w:rFonts w:eastAsia="Times New Roman"/>
          <w:color w:val="auto"/>
          <w:kern w:val="0"/>
          <w:szCs w:val="24"/>
          <w:lang w:eastAsia="en-US"/>
        </w:rPr>
        <w:t>To create the solution, first mix the liquid components in a closed container (the appl</w:t>
      </w:r>
      <w:r w:rsidR="006865DF">
        <w:rPr>
          <w:rFonts w:eastAsia="Times New Roman"/>
          <w:color w:val="auto"/>
          <w:kern w:val="0"/>
          <w:szCs w:val="24"/>
          <w:lang w:eastAsia="en-US"/>
        </w:rPr>
        <w:t>icator can be used). Mix for one minute</w:t>
      </w:r>
      <w:r w:rsidRPr="004515AE">
        <w:rPr>
          <w:rFonts w:eastAsia="Times New Roman"/>
          <w:color w:val="auto"/>
          <w:kern w:val="0"/>
          <w:szCs w:val="24"/>
          <w:lang w:eastAsia="en-US"/>
        </w:rPr>
        <w:t xml:space="preserve"> and let set</w:t>
      </w:r>
      <w:r w:rsidR="006865DF">
        <w:rPr>
          <w:rFonts w:eastAsia="Times New Roman"/>
          <w:color w:val="auto"/>
          <w:kern w:val="0"/>
          <w:szCs w:val="24"/>
          <w:lang w:eastAsia="en-US"/>
        </w:rPr>
        <w:t>tle</w:t>
      </w:r>
      <w:r w:rsidRPr="004515AE">
        <w:rPr>
          <w:rFonts w:eastAsia="Times New Roman"/>
          <w:color w:val="auto"/>
          <w:kern w:val="0"/>
          <w:szCs w:val="24"/>
          <w:lang w:eastAsia="en-US"/>
        </w:rPr>
        <w:t>.</w:t>
      </w:r>
    </w:p>
    <w:p w:rsidR="00513A6A" w:rsidRDefault="00513A6A" w:rsidP="00513A6A">
      <w:pPr>
        <w:pStyle w:val="NormalWeb"/>
        <w:spacing w:before="0" w:after="0" w:line="276" w:lineRule="auto"/>
        <w:ind w:firstLine="360"/>
        <w:textAlignment w:val="baseline"/>
        <w:rPr>
          <w:rFonts w:eastAsia="Times New Roman"/>
          <w:color w:val="auto"/>
          <w:kern w:val="0"/>
          <w:szCs w:val="24"/>
          <w:lang w:eastAsia="en-US"/>
        </w:rPr>
      </w:pPr>
    </w:p>
    <w:p w:rsidR="00513A6A" w:rsidRPr="004515AE" w:rsidRDefault="00513A6A" w:rsidP="00513A6A">
      <w:pPr>
        <w:pStyle w:val="NormalWeb"/>
        <w:spacing w:before="0" w:after="0" w:line="276" w:lineRule="auto"/>
        <w:ind w:firstLine="360"/>
        <w:textAlignment w:val="baseline"/>
        <w:rPr>
          <w:rFonts w:eastAsia="Times New Roman"/>
          <w:color w:val="auto"/>
          <w:kern w:val="0"/>
          <w:szCs w:val="24"/>
          <w:lang w:eastAsia="en-US"/>
        </w:rPr>
      </w:pPr>
    </w:p>
    <w:p w:rsidR="00623B17" w:rsidRDefault="0060537F" w:rsidP="006865DF">
      <w:pPr>
        <w:widowControl w:val="0"/>
        <w:spacing w:after="200"/>
        <w:jc w:val="center"/>
        <w:rPr>
          <w:rFonts w:ascii="Times New Roman" w:hAnsi="Times New Roman" w:cs="Times New Roman"/>
          <w:color w:val="auto"/>
          <w:sz w:val="24"/>
          <w:szCs w:val="24"/>
        </w:rPr>
      </w:pPr>
      <w:r>
        <w:rPr>
          <w:noProof/>
          <w:lang w:eastAsia="en-US"/>
        </w:rPr>
        <w:drawing>
          <wp:inline distT="0" distB="0" distL="0" distR="0" wp14:anchorId="08880283" wp14:editId="64D51821">
            <wp:extent cx="2130879" cy="2514018"/>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31196" cy="2514392"/>
                    </a:xfrm>
                    <a:prstGeom prst="rect">
                      <a:avLst/>
                    </a:prstGeom>
                  </pic:spPr>
                </pic:pic>
              </a:graphicData>
            </a:graphic>
          </wp:inline>
        </w:drawing>
      </w:r>
      <w:r w:rsidR="006865DF">
        <w:rPr>
          <w:rFonts w:ascii="Times New Roman" w:hAnsi="Times New Roman" w:cs="Times New Roman"/>
          <w:noProof/>
          <w:color w:val="auto"/>
          <w:sz w:val="24"/>
          <w:szCs w:val="24"/>
          <w:lang w:eastAsia="en-US"/>
        </w:rPr>
        <w:drawing>
          <wp:inline distT="0" distB="0" distL="0" distR="0" wp14:anchorId="1E45B4C7" wp14:editId="7334EAE4">
            <wp:extent cx="1747321" cy="2473778"/>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imonen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7434" cy="2473938"/>
                    </a:xfrm>
                    <a:prstGeom prst="rect">
                      <a:avLst/>
                    </a:prstGeom>
                  </pic:spPr>
                </pic:pic>
              </a:graphicData>
            </a:graphic>
          </wp:inline>
        </w:drawing>
      </w:r>
    </w:p>
    <w:p w:rsidR="00502667" w:rsidRPr="004515AE" w:rsidRDefault="00FD5754">
      <w:pPr>
        <w:pStyle w:val="Heading1"/>
        <w:rPr>
          <w:color w:val="auto"/>
        </w:rPr>
      </w:pPr>
      <w:bookmarkStart w:id="3" w:name="_Toc448529300"/>
      <w:r>
        <w:rPr>
          <w:noProof/>
          <w:lang w:eastAsia="en-US"/>
        </w:rPr>
        <w:lastRenderedPageBreak/>
        <w:drawing>
          <wp:anchor distT="0" distB="0" distL="114300" distR="114300" simplePos="0" relativeHeight="251671552" behindDoc="1" locked="0" layoutInCell="1" allowOverlap="1" wp14:anchorId="6619310B" wp14:editId="6F7B596C">
            <wp:simplePos x="0" y="0"/>
            <wp:positionH relativeFrom="margin">
              <wp:align>center</wp:align>
            </wp:positionH>
            <wp:positionV relativeFrom="margin">
              <wp:posOffset>15504</wp:posOffset>
            </wp:positionV>
            <wp:extent cx="9390380" cy="397129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13">
                      <a:lum bright="70000" contrast="-70000"/>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t="20042" b="20566"/>
                    <a:stretch>
                      <a:fillRect/>
                    </a:stretch>
                  </pic:blipFill>
                  <pic:spPr bwMode="auto">
                    <a:xfrm>
                      <a:off x="0" y="0"/>
                      <a:ext cx="9390380" cy="397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B17" w:rsidRPr="004515AE">
        <w:rPr>
          <w:color w:val="auto"/>
        </w:rPr>
        <w:t>Applying</w:t>
      </w:r>
      <w:r w:rsidR="00C9228D" w:rsidRPr="004515AE">
        <w:rPr>
          <w:color w:val="auto"/>
        </w:rPr>
        <w:t xml:space="preserve"> </w:t>
      </w:r>
      <w:r w:rsidR="005F0F90" w:rsidRPr="004515AE">
        <w:rPr>
          <w:color w:val="auto"/>
        </w:rPr>
        <w:t>the</w:t>
      </w:r>
      <w:r w:rsidR="00C9228D" w:rsidRPr="004515AE">
        <w:rPr>
          <w:color w:val="auto"/>
        </w:rPr>
        <w:t xml:space="preserve"> Herbicides</w:t>
      </w:r>
      <w:bookmarkEnd w:id="3"/>
    </w:p>
    <w:p w:rsidR="0060537F" w:rsidRPr="0060537F" w:rsidRDefault="0060537F" w:rsidP="00E77148">
      <w:pPr>
        <w:spacing w:before="0" w:after="200" w:line="276" w:lineRule="auto"/>
        <w:rPr>
          <w:rFonts w:ascii="Times New Roman" w:eastAsia="Times New Roman" w:hAnsi="Times New Roman" w:cs="Times New Roman"/>
          <w:color w:val="auto"/>
          <w:kern w:val="0"/>
          <w:sz w:val="24"/>
          <w:szCs w:val="24"/>
          <w:lang w:eastAsia="en-US"/>
        </w:rPr>
      </w:pPr>
      <w:r w:rsidRPr="0060537F">
        <w:rPr>
          <w:rFonts w:ascii="Times New Roman" w:eastAsia="Times New Roman" w:hAnsi="Times New Roman" w:cs="Times New Roman"/>
          <w:color w:val="000000"/>
          <w:kern w:val="0"/>
          <w:sz w:val="24"/>
          <w:szCs w:val="24"/>
          <w:lang w:eastAsia="en-US"/>
        </w:rPr>
        <w:t xml:space="preserve">1. Perform spot treatment (the application of the herbicide to the plants you want to kill) to obtain results as shown on left. Make sure to apply the herbicides directly to ONLY the plants you want to kill and avoid letting them touch the plants you don’t want to kill. </w:t>
      </w:r>
    </w:p>
    <w:p w:rsidR="0060537F" w:rsidRPr="0060537F" w:rsidRDefault="0060537F" w:rsidP="00E77148">
      <w:pPr>
        <w:spacing w:before="0" w:after="200" w:line="276" w:lineRule="auto"/>
        <w:rPr>
          <w:rFonts w:ascii="Times New Roman" w:eastAsia="Times New Roman" w:hAnsi="Times New Roman" w:cs="Times New Roman"/>
          <w:color w:val="auto"/>
          <w:kern w:val="0"/>
          <w:sz w:val="24"/>
          <w:szCs w:val="24"/>
          <w:lang w:eastAsia="en-US"/>
        </w:rPr>
      </w:pPr>
      <w:r w:rsidRPr="0060537F">
        <w:rPr>
          <w:rFonts w:ascii="Times New Roman" w:eastAsia="Times New Roman" w:hAnsi="Times New Roman" w:cs="Times New Roman"/>
          <w:color w:val="000000"/>
          <w:kern w:val="0"/>
          <w:sz w:val="24"/>
          <w:szCs w:val="24"/>
          <w:lang w:eastAsia="en-US"/>
        </w:rPr>
        <w:t xml:space="preserve">2. Apply during the hottest period of a sunny day with little to no wind and no expectant rainfall within 24 hours if possible. </w:t>
      </w:r>
    </w:p>
    <w:p w:rsidR="0060537F" w:rsidRPr="0060537F" w:rsidRDefault="0060537F" w:rsidP="00E77148">
      <w:pPr>
        <w:spacing w:before="0" w:after="200" w:line="276" w:lineRule="auto"/>
        <w:rPr>
          <w:rFonts w:ascii="Times New Roman" w:eastAsia="Times New Roman" w:hAnsi="Times New Roman" w:cs="Times New Roman"/>
          <w:color w:val="auto"/>
          <w:kern w:val="0"/>
          <w:sz w:val="24"/>
          <w:szCs w:val="24"/>
          <w:lang w:eastAsia="en-US"/>
        </w:rPr>
      </w:pPr>
      <w:r w:rsidRPr="0060537F">
        <w:rPr>
          <w:rFonts w:ascii="Times New Roman" w:eastAsia="Times New Roman" w:hAnsi="Times New Roman" w:cs="Times New Roman"/>
          <w:color w:val="000000"/>
          <w:kern w:val="0"/>
          <w:sz w:val="24"/>
          <w:szCs w:val="24"/>
          <w:lang w:eastAsia="en-US"/>
        </w:rPr>
        <w:t>3. Apply when the weeds are in their early stages of growth with only one-to-two leaves if possible.</w:t>
      </w:r>
    </w:p>
    <w:p w:rsidR="0060537F" w:rsidRPr="0060537F" w:rsidRDefault="0060537F" w:rsidP="00E77148">
      <w:pPr>
        <w:spacing w:before="0" w:after="200" w:line="276" w:lineRule="auto"/>
        <w:rPr>
          <w:rFonts w:ascii="Times New Roman" w:eastAsia="Times New Roman" w:hAnsi="Times New Roman" w:cs="Times New Roman"/>
          <w:color w:val="auto"/>
          <w:kern w:val="0"/>
          <w:sz w:val="24"/>
          <w:szCs w:val="24"/>
          <w:lang w:eastAsia="en-US"/>
        </w:rPr>
      </w:pPr>
      <w:r w:rsidRPr="0060537F">
        <w:rPr>
          <w:rFonts w:ascii="Times New Roman" w:eastAsia="Times New Roman" w:hAnsi="Times New Roman" w:cs="Times New Roman"/>
          <w:color w:val="000000"/>
          <w:kern w:val="0"/>
          <w:sz w:val="24"/>
          <w:szCs w:val="24"/>
          <w:lang w:eastAsia="en-US"/>
        </w:rPr>
        <w:t>4. Re-apply when weeds begin to regrow (around every four weeks).</w:t>
      </w:r>
    </w:p>
    <w:p w:rsidR="00847EBA" w:rsidRDefault="00847EBA" w:rsidP="0060537F">
      <w:pPr>
        <w:spacing w:line="360" w:lineRule="auto"/>
        <w:rPr>
          <w:rFonts w:ascii="Times New Roman" w:hAnsi="Times New Roman" w:cs="Times New Roman"/>
          <w:color w:val="auto"/>
          <w:sz w:val="24"/>
          <w:szCs w:val="24"/>
        </w:rPr>
      </w:pPr>
    </w:p>
    <w:p w:rsidR="00661802" w:rsidRPr="004515AE" w:rsidRDefault="00847EBA" w:rsidP="0060537F">
      <w:pPr>
        <w:spacing w:line="360" w:lineRule="auto"/>
        <w:rPr>
          <w:rFonts w:ascii="Times New Roman" w:hAnsi="Times New Roman" w:cs="Times New Roman"/>
          <w:color w:val="auto"/>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BeforeD1a.jpg" style="position:absolute;margin-left:-.55pt;margin-top:287.9pt;width:138.35pt;height:245.95pt;z-index:251662336;mso-position-horizontal-relative:margin;mso-position-vertical-relative:margin">
            <v:imagedata r:id="rId20" o:title="OQan4qMPpqpABOoFAr41NrD7aMwXX9AK78xiP9uGXx974XnvYwq3wb2sQQ4xjcF_2NW4LYI5iH-bFAqQarEm3v1YOELmpZqss2h4bqnsz4SoZkqYSBD0C61L1ScdXnANADQS6PE0i3c"/>
            <w10:wrap type="square" anchorx="margin" anchory="margin"/>
          </v:shape>
        </w:pict>
      </w:r>
      <w:r w:rsidR="0060537F">
        <w:rPr>
          <w:rFonts w:ascii="Times New Roman" w:hAnsi="Times New Roman" w:cs="Times New Roman"/>
          <w:color w:val="auto"/>
          <w:sz w:val="24"/>
          <w:szCs w:val="24"/>
        </w:rPr>
        <w:t>Before:</w:t>
      </w:r>
      <w:r w:rsidR="0060537F">
        <w:rPr>
          <w:rFonts w:ascii="Times New Roman" w:hAnsi="Times New Roman" w:cs="Times New Roman"/>
          <w:color w:val="auto"/>
          <w:sz w:val="24"/>
          <w:szCs w:val="24"/>
        </w:rPr>
        <w:tab/>
      </w:r>
      <w:r w:rsidR="0060537F">
        <w:rPr>
          <w:rFonts w:ascii="Times New Roman" w:hAnsi="Times New Roman" w:cs="Times New Roman"/>
          <w:color w:val="auto"/>
          <w:sz w:val="24"/>
          <w:szCs w:val="24"/>
        </w:rPr>
        <w:tab/>
      </w:r>
      <w:r w:rsidR="0060537F">
        <w:rPr>
          <w:rFonts w:ascii="Times New Roman" w:hAnsi="Times New Roman" w:cs="Times New Roman"/>
          <w:color w:val="auto"/>
          <w:sz w:val="24"/>
          <w:szCs w:val="24"/>
        </w:rPr>
        <w:tab/>
      </w:r>
      <w:r w:rsidR="0060537F">
        <w:rPr>
          <w:rFonts w:ascii="Times New Roman" w:hAnsi="Times New Roman" w:cs="Times New Roman"/>
          <w:color w:val="auto"/>
          <w:sz w:val="24"/>
          <w:szCs w:val="24"/>
        </w:rPr>
        <w:tab/>
      </w:r>
      <w:r w:rsidR="0060537F">
        <w:rPr>
          <w:rFonts w:ascii="Times New Roman" w:hAnsi="Times New Roman" w:cs="Times New Roman"/>
          <w:color w:val="auto"/>
          <w:sz w:val="24"/>
          <w:szCs w:val="24"/>
        </w:rPr>
        <w:tab/>
      </w:r>
      <w:r w:rsidR="0060537F">
        <w:rPr>
          <w:rFonts w:ascii="Times New Roman" w:hAnsi="Times New Roman" w:cs="Times New Roman"/>
          <w:color w:val="auto"/>
          <w:sz w:val="24"/>
          <w:szCs w:val="24"/>
        </w:rPr>
        <w:tab/>
      </w:r>
      <w:r w:rsidR="0060537F">
        <w:rPr>
          <w:rFonts w:ascii="Times New Roman" w:hAnsi="Times New Roman" w:cs="Times New Roman"/>
          <w:color w:val="auto"/>
          <w:sz w:val="24"/>
          <w:szCs w:val="24"/>
        </w:rPr>
        <w:tab/>
      </w:r>
      <w:r w:rsidR="0060537F">
        <w:rPr>
          <w:rFonts w:ascii="Times New Roman" w:hAnsi="Times New Roman" w:cs="Times New Roman"/>
          <w:color w:val="auto"/>
          <w:sz w:val="24"/>
          <w:szCs w:val="24"/>
        </w:rPr>
        <w:tab/>
      </w:r>
      <w:r w:rsidR="0060537F">
        <w:rPr>
          <w:rFonts w:ascii="Times New Roman" w:hAnsi="Times New Roman" w:cs="Times New Roman"/>
          <w:color w:val="auto"/>
          <w:sz w:val="24"/>
          <w:szCs w:val="24"/>
        </w:rPr>
        <w:tab/>
      </w:r>
      <w:r w:rsidR="00661802">
        <w:rPr>
          <w:rFonts w:ascii="Times New Roman" w:hAnsi="Times New Roman" w:cs="Times New Roman"/>
          <w:color w:val="auto"/>
          <w:sz w:val="24"/>
          <w:szCs w:val="24"/>
        </w:rPr>
        <w:t>After:</w:t>
      </w:r>
    </w:p>
    <w:p w:rsidR="00661802" w:rsidRPr="004515AE" w:rsidRDefault="00661802" w:rsidP="00623B17">
      <w:pPr>
        <w:spacing w:line="360" w:lineRule="auto"/>
        <w:ind w:firstLine="720"/>
        <w:rPr>
          <w:rFonts w:ascii="Times New Roman" w:hAnsi="Times New Roman" w:cs="Times New Roman"/>
          <w:color w:val="auto"/>
          <w:sz w:val="24"/>
          <w:szCs w:val="24"/>
        </w:rPr>
      </w:pPr>
    </w:p>
    <w:p w:rsidR="00AD6673" w:rsidRDefault="0060537F" w:rsidP="00AD6673">
      <w:pPr>
        <w:spacing w:line="360" w:lineRule="auto"/>
        <w:rPr>
          <w:rFonts w:ascii="Times New Roman" w:hAnsi="Times New Roman" w:cs="Times New Roman"/>
          <w:sz w:val="24"/>
          <w:szCs w:val="24"/>
        </w:rPr>
      </w:pPr>
      <w:r>
        <w:rPr>
          <w:noProof/>
          <w:lang w:eastAsia="en-US"/>
        </w:rPr>
        <w:drawing>
          <wp:anchor distT="0" distB="0" distL="114300" distR="114300" simplePos="0" relativeHeight="251660288" behindDoc="0" locked="0" layoutInCell="1" allowOverlap="1" wp14:anchorId="0C2ECF63" wp14:editId="7AD6BE89">
            <wp:simplePos x="0" y="0"/>
            <wp:positionH relativeFrom="margin">
              <wp:posOffset>3395980</wp:posOffset>
            </wp:positionH>
            <wp:positionV relativeFrom="margin">
              <wp:posOffset>4339590</wp:posOffset>
            </wp:positionV>
            <wp:extent cx="3149600" cy="1771015"/>
            <wp:effectExtent l="3492" t="0" r="0" b="0"/>
            <wp:wrapSquare wrapText="bothSides"/>
            <wp:docPr id="14" name="Picture 14" descr="We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ed2.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314960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6673" w:rsidRPr="004515AE" w:rsidRDefault="00FD5754" w:rsidP="00AD6673">
      <w:pPr>
        <w:pStyle w:val="Heading1"/>
        <w:rPr>
          <w:color w:val="auto"/>
        </w:rPr>
      </w:pPr>
      <w:bookmarkStart w:id="4" w:name="_Toc448529301"/>
      <w:r>
        <w:rPr>
          <w:noProof/>
          <w:lang w:eastAsia="en-US"/>
        </w:rPr>
        <w:lastRenderedPageBreak/>
        <w:drawing>
          <wp:anchor distT="0" distB="0" distL="114300" distR="114300" simplePos="0" relativeHeight="251673600" behindDoc="1" locked="0" layoutInCell="1" allowOverlap="1" wp14:anchorId="1A466A46" wp14:editId="1A67BE26">
            <wp:simplePos x="0" y="0"/>
            <wp:positionH relativeFrom="margin">
              <wp:align>center</wp:align>
            </wp:positionH>
            <wp:positionV relativeFrom="margin">
              <wp:posOffset>13684</wp:posOffset>
            </wp:positionV>
            <wp:extent cx="9390380" cy="397129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13">
                      <a:lum bright="70000" contrast="-70000"/>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t="20042" b="20566"/>
                    <a:stretch>
                      <a:fillRect/>
                    </a:stretch>
                  </pic:blipFill>
                  <pic:spPr bwMode="auto">
                    <a:xfrm>
                      <a:off x="0" y="0"/>
                      <a:ext cx="9390380" cy="397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9B2" w:rsidRPr="004515AE">
        <w:rPr>
          <w:color w:val="auto"/>
        </w:rPr>
        <w:t>Post Application</w:t>
      </w:r>
      <w:bookmarkEnd w:id="4"/>
    </w:p>
    <w:p w:rsidR="0060537F" w:rsidRDefault="0060537F" w:rsidP="00847EBA">
      <w:pPr>
        <w:pStyle w:val="NormalWeb"/>
        <w:spacing w:before="0" w:after="200" w:line="276" w:lineRule="auto"/>
        <w:ind w:firstLine="720"/>
      </w:pPr>
      <w:r>
        <w:rPr>
          <w:color w:val="000000"/>
        </w:rPr>
        <w:t xml:space="preserve">Amazing! You have made and applied your very own natural herbicide solution! Our team could </w:t>
      </w:r>
      <w:proofErr w:type="gramStart"/>
      <w:r>
        <w:rPr>
          <w:color w:val="000000"/>
        </w:rPr>
        <w:t>come</w:t>
      </w:r>
      <w:proofErr w:type="gramEnd"/>
      <w:r>
        <w:rPr>
          <w:color w:val="000000"/>
        </w:rPr>
        <w:t xml:space="preserve"> help out with your garden at approximately monthly intervals, bringing and applying our natural herbicides as needed. Another option is that our team could give you a year’s supply of herbicides if you could complete an assessment of how the herbicides work in your garden and share pictures with us.</w:t>
      </w:r>
    </w:p>
    <w:p w:rsidR="0060537F" w:rsidRDefault="0060537F" w:rsidP="00847EBA">
      <w:pPr>
        <w:pStyle w:val="NormalWeb"/>
        <w:spacing w:before="0" w:after="200" w:line="276" w:lineRule="auto"/>
        <w:ind w:firstLine="720"/>
      </w:pPr>
      <w:r>
        <w:rPr>
          <w:color w:val="000000"/>
        </w:rPr>
        <w:t>For any questions, comments, and aid, our team’s contact information can be found in the next section.</w:t>
      </w:r>
    </w:p>
    <w:p w:rsidR="0060537F" w:rsidRDefault="0060537F" w:rsidP="00847EBA">
      <w:pPr>
        <w:pStyle w:val="NormalWeb"/>
        <w:spacing w:before="0" w:after="200" w:line="276" w:lineRule="auto"/>
        <w:ind w:firstLine="720"/>
      </w:pPr>
      <w:r>
        <w:rPr>
          <w:color w:val="000000"/>
        </w:rPr>
        <w:t>Also, if you would be so kind as to share your experience with the solution, please fill out our survey at</w:t>
      </w:r>
      <w:hyperlink r:id="rId23" w:history="1">
        <w:r>
          <w:rPr>
            <w:rStyle w:val="Hyperlink"/>
            <w:color w:val="000000"/>
          </w:rPr>
          <w:t xml:space="preserve"> </w:t>
        </w:r>
      </w:hyperlink>
      <w:hyperlink r:id="rId24" w:history="1">
        <w:r>
          <w:rPr>
            <w:rStyle w:val="Hyperlink"/>
            <w:color w:val="1155CC"/>
          </w:rPr>
          <w:t>https://goo.gl/forms/m68YisxSa5V5FykD2</w:t>
        </w:r>
      </w:hyperlink>
      <w:r>
        <w:rPr>
          <w:color w:val="000000"/>
        </w:rPr>
        <w:t xml:space="preserve">. We strive to improve our solution and our interactions with the community. </w:t>
      </w:r>
    </w:p>
    <w:p w:rsidR="00AD6673" w:rsidRDefault="00AD6673" w:rsidP="00661802">
      <w:pPr>
        <w:spacing w:line="360" w:lineRule="auto"/>
      </w:pPr>
    </w:p>
    <w:p w:rsidR="00502667" w:rsidRPr="004515AE" w:rsidRDefault="00FD5754" w:rsidP="00C45F79">
      <w:pPr>
        <w:pStyle w:val="Heading1"/>
        <w:rPr>
          <w:color w:val="auto"/>
        </w:rPr>
      </w:pPr>
      <w:bookmarkStart w:id="5" w:name="_Toc448529302"/>
      <w:r>
        <w:rPr>
          <w:noProof/>
          <w:lang w:eastAsia="en-US"/>
        </w:rPr>
        <w:lastRenderedPageBreak/>
        <w:drawing>
          <wp:anchor distT="0" distB="0" distL="114300" distR="114300" simplePos="0" relativeHeight="251675648" behindDoc="1" locked="0" layoutInCell="1" allowOverlap="1" wp14:anchorId="0272BCEB" wp14:editId="06C63B92">
            <wp:simplePos x="0" y="0"/>
            <wp:positionH relativeFrom="margin">
              <wp:posOffset>-2137138</wp:posOffset>
            </wp:positionH>
            <wp:positionV relativeFrom="margin">
              <wp:posOffset>12065</wp:posOffset>
            </wp:positionV>
            <wp:extent cx="9390380" cy="397129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13">
                      <a:lum bright="70000" contrast="-70000"/>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t="20042" b="20566"/>
                    <a:stretch>
                      <a:fillRect/>
                    </a:stretch>
                  </pic:blipFill>
                  <pic:spPr bwMode="auto">
                    <a:xfrm>
                      <a:off x="0" y="0"/>
                      <a:ext cx="9390380" cy="397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DF2" w:rsidRPr="004515AE">
        <w:rPr>
          <w:color w:val="auto"/>
        </w:rPr>
        <w:t>Contact Information</w:t>
      </w:r>
      <w:bookmarkEnd w:id="5"/>
    </w:p>
    <w:p w:rsidR="0060537F" w:rsidRPr="0060537F" w:rsidRDefault="00594017" w:rsidP="00E50F4E">
      <w:pPr>
        <w:pStyle w:val="NormalWeb"/>
        <w:spacing w:before="0" w:after="200" w:line="276" w:lineRule="auto"/>
        <w:rPr>
          <w:rFonts w:eastAsia="Times New Roman"/>
          <w:color w:val="auto"/>
          <w:kern w:val="0"/>
          <w:szCs w:val="24"/>
          <w:lang w:eastAsia="en-US"/>
        </w:rPr>
      </w:pPr>
      <w:r w:rsidRPr="004A14F5">
        <w:rPr>
          <w:color w:val="auto"/>
          <w:szCs w:val="24"/>
        </w:rPr>
        <w:tab/>
      </w:r>
      <w:r w:rsidR="0060537F" w:rsidRPr="0060537F">
        <w:rPr>
          <w:rFonts w:eastAsia="Times New Roman"/>
          <w:color w:val="000000"/>
          <w:kern w:val="0"/>
          <w:szCs w:val="24"/>
          <w:lang w:eastAsia="en-US"/>
        </w:rPr>
        <w:t>The Natural Herbicides project was officially started under Engineers for a Sustainable World in 2014 after initial research concerning the subject by Grace Brosofsky. Initially, our team started this project to develop and test a natural herbicide solution in comparison to commercial chemical solutions. After success with our test trials in our Georgia Tech greenhouse and on campus lawns, we decided to expand our goals to make a difference in our local community. With this solution, we hope to empower gardeners to effectively grow produce by lessening their dependence on chemical herbicides. Through holding educational sessions, we are actively providing gardeners with applicable information on how to control weeds naturally and educating growers of the environmental benefits of using natural herbicides. Ultimately, we strive to create a network of individuals working to promote sustainable living practices.</w:t>
      </w:r>
    </w:p>
    <w:p w:rsidR="00594017" w:rsidRDefault="0060537F" w:rsidP="005E147A">
      <w:pPr>
        <w:spacing w:line="36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lang w:eastAsia="en-US"/>
        </w:rPr>
        <w:drawing>
          <wp:inline distT="0" distB="0" distL="0" distR="0" wp14:anchorId="3D5C229C" wp14:editId="12A89EDB">
            <wp:extent cx="2995546"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4_161802.jpg"/>
                    <pic:cNvPicPr/>
                  </pic:nvPicPr>
                  <pic:blipFill rotWithShape="1">
                    <a:blip r:embed="rId25" cstate="print">
                      <a:extLst>
                        <a:ext uri="{28A0092B-C50C-407E-A947-70E740481C1C}">
                          <a14:useLocalDpi xmlns:a14="http://schemas.microsoft.com/office/drawing/2010/main" val="0"/>
                        </a:ext>
                      </a:extLst>
                    </a:blip>
                    <a:srcRect l="16318" t="8430" r="17573" b="1881"/>
                    <a:stretch/>
                  </pic:blipFill>
                  <pic:spPr bwMode="auto">
                    <a:xfrm>
                      <a:off x="0" y="0"/>
                      <a:ext cx="2997758" cy="2287688"/>
                    </a:xfrm>
                    <a:prstGeom prst="rect">
                      <a:avLst/>
                    </a:prstGeom>
                    <a:ln>
                      <a:noFill/>
                    </a:ln>
                    <a:extLst>
                      <a:ext uri="{53640926-AAD7-44D8-BBD7-CCE9431645EC}">
                        <a14:shadowObscured xmlns:a14="http://schemas.microsoft.com/office/drawing/2010/main"/>
                      </a:ext>
                    </a:extLst>
                  </pic:spPr>
                </pic:pic>
              </a:graphicData>
            </a:graphic>
          </wp:inline>
        </w:drawing>
      </w:r>
      <w:r w:rsidR="005E147A">
        <w:rPr>
          <w:rFonts w:ascii="Times New Roman" w:hAnsi="Times New Roman" w:cs="Times New Roman"/>
          <w:noProof/>
          <w:color w:val="auto"/>
          <w:sz w:val="24"/>
          <w:szCs w:val="24"/>
          <w:lang w:eastAsia="en-US"/>
        </w:rPr>
        <w:drawing>
          <wp:inline distT="0" distB="0" distL="0" distR="0" wp14:anchorId="69E2E56A" wp14:editId="4087F3A4">
            <wp:extent cx="2025443"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francisnickstephanie.jpg"/>
                    <pic:cNvPicPr/>
                  </pic:nvPicPr>
                  <pic:blipFill rotWithShape="1">
                    <a:blip r:embed="rId26" cstate="print">
                      <a:extLst>
                        <a:ext uri="{28A0092B-C50C-407E-A947-70E740481C1C}">
                          <a14:useLocalDpi xmlns:a14="http://schemas.microsoft.com/office/drawing/2010/main" val="0"/>
                        </a:ext>
                      </a:extLst>
                    </a:blip>
                    <a:srcRect l="17318" r="16201"/>
                    <a:stretch/>
                  </pic:blipFill>
                  <pic:spPr bwMode="auto">
                    <a:xfrm>
                      <a:off x="0" y="0"/>
                      <a:ext cx="2025844" cy="2286452"/>
                    </a:xfrm>
                    <a:prstGeom prst="rect">
                      <a:avLst/>
                    </a:prstGeom>
                    <a:ln>
                      <a:noFill/>
                    </a:ln>
                    <a:extLst>
                      <a:ext uri="{53640926-AAD7-44D8-BBD7-CCE9431645EC}">
                        <a14:shadowObscured xmlns:a14="http://schemas.microsoft.com/office/drawing/2010/main"/>
                      </a:ext>
                    </a:extLst>
                  </pic:spPr>
                </pic:pic>
              </a:graphicData>
            </a:graphic>
          </wp:inline>
        </w:drawing>
      </w:r>
      <w:bookmarkStart w:id="6" w:name="_GoBack"/>
      <w:bookmarkEnd w:id="6"/>
    </w:p>
    <w:p w:rsidR="00502667" w:rsidRDefault="00C45F79" w:rsidP="007E5EE3">
      <w:pPr>
        <w:pStyle w:val="Heading1"/>
        <w:pageBreakBefore w:val="0"/>
        <w:spacing w:after="0"/>
      </w:pPr>
      <w:bookmarkStart w:id="7" w:name="_Toc448529303"/>
      <w:r>
        <w:t>Natural Herbicides</w:t>
      </w:r>
      <w:bookmarkEnd w:id="7"/>
      <w:r>
        <w:t xml:space="preserve"> </w:t>
      </w:r>
    </w:p>
    <w:p w:rsidR="00502667" w:rsidRDefault="00C45F79">
      <w:pPr>
        <w:pStyle w:val="CompanyInfo"/>
      </w:pPr>
      <w:r>
        <w:t>Natural Herbicides</w:t>
      </w:r>
    </w:p>
    <w:p w:rsidR="00502667" w:rsidRDefault="00C45F79">
      <w:pPr>
        <w:pStyle w:val="CompanyInfo"/>
      </w:pPr>
      <w:r>
        <w:t>Engineers for a Sustainable World – GT Chapter</w:t>
      </w:r>
    </w:p>
    <w:p w:rsidR="00502667" w:rsidRDefault="008A6DF2">
      <w:pPr>
        <w:pStyle w:val="CompanyInfo"/>
      </w:pPr>
      <w:r>
        <w:rPr>
          <w:rStyle w:val="Strong"/>
        </w:rPr>
        <w:t xml:space="preserve">Tel </w:t>
      </w:r>
      <w:r w:rsidR="00E50F4E">
        <w:t>678-464-7548</w:t>
      </w:r>
    </w:p>
    <w:p w:rsidR="00847EBA" w:rsidRDefault="00E50F4E" w:rsidP="004A14F5">
      <w:pPr>
        <w:pStyle w:val="CompanyInfo"/>
      </w:pPr>
      <w:hyperlink r:id="rId27" w:history="1">
        <w:r w:rsidRPr="009144A8">
          <w:rPr>
            <w:rStyle w:val="Hyperlink"/>
          </w:rPr>
          <w:t>naturalherbicidesproject.esw@gmail.com</w:t>
        </w:r>
      </w:hyperlink>
      <w:r>
        <w:t xml:space="preserve"> or </w:t>
      </w:r>
      <w:hyperlink r:id="rId28" w:history="1">
        <w:r w:rsidR="00847EBA" w:rsidRPr="009144A8">
          <w:rPr>
            <w:rStyle w:val="Hyperlink"/>
          </w:rPr>
          <w:t>gracebrosofsky@gatech.edu</w:t>
        </w:r>
      </w:hyperlink>
    </w:p>
    <w:p w:rsidR="00847EBA" w:rsidRDefault="007E5EE3" w:rsidP="004A14F5">
      <w:pPr>
        <w:pStyle w:val="CompanyInfo"/>
      </w:pPr>
      <w:r>
        <w:rPr>
          <w:noProof/>
          <w:lang w:eastAsia="en-US"/>
        </w:rPr>
        <w:drawing>
          <wp:inline distT="0" distB="0" distL="0" distR="0">
            <wp:extent cx="1849348" cy="7842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16" cstate="print">
                      <a:extLst>
                        <a:ext uri="{28A0092B-C50C-407E-A947-70E740481C1C}">
                          <a14:useLocalDpi xmlns:a14="http://schemas.microsoft.com/office/drawing/2010/main" val="0"/>
                        </a:ext>
                      </a:extLst>
                    </a:blip>
                    <a:srcRect t="20042" b="20566"/>
                    <a:stretch>
                      <a:fillRect/>
                    </a:stretch>
                  </pic:blipFill>
                  <pic:spPr bwMode="auto">
                    <a:xfrm>
                      <a:off x="0" y="0"/>
                      <a:ext cx="1953707" cy="828507"/>
                    </a:xfrm>
                    <a:prstGeom prst="rect">
                      <a:avLst/>
                    </a:prstGeom>
                    <a:noFill/>
                    <a:ln>
                      <a:noFill/>
                    </a:ln>
                  </pic:spPr>
                </pic:pic>
              </a:graphicData>
            </a:graphic>
          </wp:inline>
        </w:drawing>
      </w:r>
    </w:p>
    <w:sectPr w:rsidR="00847EBA">
      <w:headerReference w:type="default" r:id="rId29"/>
      <w:footerReference w:type="default" r:id="rId30"/>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7E7" w:rsidRDefault="00EC67E7">
      <w:pPr>
        <w:spacing w:after="0" w:line="240" w:lineRule="auto"/>
      </w:pPr>
      <w:r>
        <w:separator/>
      </w:r>
    </w:p>
  </w:endnote>
  <w:endnote w:type="continuationSeparator" w:id="0">
    <w:p w:rsidR="00EC67E7" w:rsidRDefault="00EC6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7F" w:rsidRDefault="0060537F">
    <w:pPr>
      <w:pStyle w:val="Footer"/>
    </w:pPr>
    <w:r>
      <w:t xml:space="preserve">Page </w:t>
    </w:r>
    <w:r>
      <w:fldChar w:fldCharType="begin"/>
    </w:r>
    <w:r>
      <w:instrText xml:space="preserve"> page </w:instrText>
    </w:r>
    <w:r>
      <w:fldChar w:fldCharType="separate"/>
    </w:r>
    <w:r w:rsidR="00847EB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7E7" w:rsidRDefault="00EC67E7">
      <w:pPr>
        <w:spacing w:after="0" w:line="240" w:lineRule="auto"/>
      </w:pPr>
      <w:r>
        <w:separator/>
      </w:r>
    </w:p>
  </w:footnote>
  <w:footnote w:type="continuationSeparator" w:id="0">
    <w:p w:rsidR="00EC67E7" w:rsidRDefault="00EC6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7F" w:rsidRDefault="0060537F">
    <w:pPr>
      <w:pStyle w:val="HeaderShaded"/>
    </w:pPr>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7F" w:rsidRDefault="0060537F">
    <w:pPr>
      <w:pStyle w:val="HeaderShaded"/>
    </w:pPr>
    <w:r>
      <w:fldChar w:fldCharType="begin"/>
    </w:r>
    <w:r>
      <w:instrText xml:space="preserve"> If </w:instrText>
    </w:r>
    <w:r>
      <w:fldChar w:fldCharType="begin"/>
    </w:r>
    <w:r>
      <w:instrText xml:space="preserve"> STYLEREF “Heading 1”</w:instrText>
    </w:r>
    <w:r w:rsidR="00E50F4E">
      <w:fldChar w:fldCharType="separate"/>
    </w:r>
    <w:r w:rsidR="00847EBA">
      <w:rPr>
        <w:noProof/>
      </w:rPr>
      <w:instrText>How It All Works</w:instrText>
    </w:r>
    <w:r>
      <w:rPr>
        <w:noProof/>
      </w:rPr>
      <w:fldChar w:fldCharType="end"/>
    </w:r>
    <w:r>
      <w:instrText>&lt;&gt; “Error*” “</w:instrText>
    </w:r>
    <w:r>
      <w:fldChar w:fldCharType="begin"/>
    </w:r>
    <w:r>
      <w:instrText xml:space="preserve"> STYLEREF “Heading 1”</w:instrText>
    </w:r>
    <w:r w:rsidR="00E50F4E">
      <w:fldChar w:fldCharType="separate"/>
    </w:r>
    <w:r w:rsidR="00847EBA">
      <w:rPr>
        <w:noProof/>
      </w:rPr>
      <w:instrText>How It All Works</w:instrText>
    </w:r>
    <w:r>
      <w:rPr>
        <w:noProof/>
      </w:rPr>
      <w:fldChar w:fldCharType="end"/>
    </w:r>
    <w:r w:rsidR="00E50F4E">
      <w:fldChar w:fldCharType="separate"/>
    </w:r>
    <w:r w:rsidR="00847EBA">
      <w:rPr>
        <w:noProof/>
      </w:rPr>
      <w:t>How It All Works</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1CADE4" w:themeColor="accent1"/>
      </w:rPr>
    </w:lvl>
  </w:abstractNum>
  <w:abstractNum w:abstractNumId="10">
    <w:nsid w:val="03B32190"/>
    <w:multiLevelType w:val="multilevel"/>
    <w:tmpl w:val="9CA4ABB8"/>
    <w:numStyleLink w:val="AnnualReport"/>
  </w:abstractNum>
  <w:abstractNum w:abstractNumId="11">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AD3143"/>
    <w:multiLevelType w:val="multilevel"/>
    <w:tmpl w:val="2C12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6"/>
  </w:num>
  <w:num w:numId="17">
    <w:abstractNumId w:val="11"/>
  </w:num>
  <w:num w:numId="18">
    <w:abstractNumId w:val="10"/>
  </w:num>
  <w:num w:numId="19">
    <w:abstractNumId w:val="15"/>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BF1"/>
    <w:rsid w:val="00095AA2"/>
    <w:rsid w:val="00112F3F"/>
    <w:rsid w:val="00146BE0"/>
    <w:rsid w:val="00215916"/>
    <w:rsid w:val="00237CA3"/>
    <w:rsid w:val="00243C6B"/>
    <w:rsid w:val="00280A08"/>
    <w:rsid w:val="00332C29"/>
    <w:rsid w:val="00333360"/>
    <w:rsid w:val="003805AA"/>
    <w:rsid w:val="004515AE"/>
    <w:rsid w:val="004718C4"/>
    <w:rsid w:val="004A14F5"/>
    <w:rsid w:val="004B0E76"/>
    <w:rsid w:val="00502667"/>
    <w:rsid w:val="00513A6A"/>
    <w:rsid w:val="0052472F"/>
    <w:rsid w:val="00594017"/>
    <w:rsid w:val="005E147A"/>
    <w:rsid w:val="005F0F90"/>
    <w:rsid w:val="0060537F"/>
    <w:rsid w:val="00623B17"/>
    <w:rsid w:val="00661802"/>
    <w:rsid w:val="00676E18"/>
    <w:rsid w:val="006865DF"/>
    <w:rsid w:val="0073265F"/>
    <w:rsid w:val="007C0E1E"/>
    <w:rsid w:val="007E5EE3"/>
    <w:rsid w:val="00847EBA"/>
    <w:rsid w:val="008A6DF2"/>
    <w:rsid w:val="00964F63"/>
    <w:rsid w:val="00A07BA2"/>
    <w:rsid w:val="00AD6673"/>
    <w:rsid w:val="00B329B2"/>
    <w:rsid w:val="00B42BCA"/>
    <w:rsid w:val="00BD3928"/>
    <w:rsid w:val="00C229D5"/>
    <w:rsid w:val="00C45F79"/>
    <w:rsid w:val="00C57357"/>
    <w:rsid w:val="00C9228D"/>
    <w:rsid w:val="00C97381"/>
    <w:rsid w:val="00CB4F49"/>
    <w:rsid w:val="00CE369A"/>
    <w:rsid w:val="00CE6F8C"/>
    <w:rsid w:val="00D53374"/>
    <w:rsid w:val="00DA5522"/>
    <w:rsid w:val="00E50F4E"/>
    <w:rsid w:val="00E77148"/>
    <w:rsid w:val="00EC5DC9"/>
    <w:rsid w:val="00EC67E7"/>
    <w:rsid w:val="00EE2BF1"/>
    <w:rsid w:val="00F4251E"/>
    <w:rsid w:val="00F83653"/>
    <w:rsid w:val="00FA5A16"/>
    <w:rsid w:val="00FC1D0F"/>
    <w:rsid w:val="00FD5754"/>
    <w:rsid w:val="00FD7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1481AB"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1CADE4"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1CADE4"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0D5571"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0D5571"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76CDEE"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1481AB"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1CADE4" w:themeColor="accent1"/>
      <w:sz w:val="28"/>
    </w:rPr>
  </w:style>
  <w:style w:type="character" w:customStyle="1" w:styleId="QuoteChar">
    <w:name w:val="Quote Char"/>
    <w:basedOn w:val="DefaultParagraphFont"/>
    <w:link w:val="Quote"/>
    <w:uiPriority w:val="9"/>
    <w:rPr>
      <w:i/>
      <w:iCs/>
      <w:noProof/>
      <w:color w:val="1CADE4"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1CADE4" w:themeColor="accent1" w:frame="1"/>
        <w:left w:val="single" w:sz="2" w:space="10" w:color="1CADE4" w:themeColor="accent1" w:frame="1"/>
        <w:bottom w:val="single" w:sz="2" w:space="10" w:color="1CADE4" w:themeColor="accent1" w:frame="1"/>
        <w:right w:val="single" w:sz="2" w:space="10" w:color="1CADE4" w:themeColor="accent1" w:frame="1"/>
      </w:pBdr>
      <w:ind w:left="1152" w:right="1152"/>
    </w:pPr>
    <w:rPr>
      <w:i/>
      <w:iCs/>
      <w:color w:val="1CADE4"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1CADE4"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B26B02"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1CADE4"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1CADE4"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0D5571"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0D5571"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EAC1C"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1CADE4" w:themeColor="accent1"/>
    </w:rPr>
  </w:style>
  <w:style w:type="paragraph" w:styleId="IntenseQuote">
    <w:name w:val="Intense Quote"/>
    <w:basedOn w:val="Normal"/>
    <w:next w:val="Normal"/>
    <w:link w:val="IntenseQuoteChar"/>
    <w:uiPriority w:val="30"/>
    <w:semiHidden/>
    <w:unhideWhenUsed/>
    <w:pPr>
      <w:pBdr>
        <w:bottom w:val="single" w:sz="4" w:space="4" w:color="1CADE4" w:themeColor="accent1"/>
      </w:pBdr>
      <w:spacing w:before="200" w:after="280"/>
      <w:ind w:left="936" w:right="936"/>
    </w:pPr>
    <w:rPr>
      <w:b/>
      <w:bCs/>
      <w:i/>
      <w:iCs/>
      <w:color w:val="1CADE4" w:themeColor="accent1"/>
    </w:rPr>
  </w:style>
  <w:style w:type="character" w:customStyle="1" w:styleId="IntenseQuoteChar">
    <w:name w:val="Intense Quote Char"/>
    <w:basedOn w:val="DefaultParagraphFont"/>
    <w:link w:val="IntenseQuote"/>
    <w:uiPriority w:val="30"/>
    <w:semiHidden/>
    <w:rPr>
      <w:b/>
      <w:bCs/>
      <w:i/>
      <w:iCs/>
      <w:color w:val="1CADE4" w:themeColor="accent1"/>
    </w:rPr>
  </w:style>
  <w:style w:type="character" w:styleId="IntenseReference">
    <w:name w:val="Intense Reference"/>
    <w:basedOn w:val="DefaultParagraphFont"/>
    <w:uiPriority w:val="32"/>
    <w:semiHidden/>
    <w:unhideWhenUsed/>
    <w:rPr>
      <w:b/>
      <w:bCs/>
      <w:smallCaps/>
      <w:color w:val="2683C6"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1CADE4" w:themeColor="accent1"/>
        <w:left w:val="single" w:sz="8" w:space="0" w:color="1CADE4" w:themeColor="accent1"/>
        <w:bottom w:val="single" w:sz="8" w:space="0" w:color="1CADE4" w:themeColor="accent1"/>
        <w:right w:val="single" w:sz="8" w:space="0" w:color="1CADE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2683C6" w:themeColor="accent2"/>
        <w:left w:val="single" w:sz="8" w:space="0" w:color="2683C6" w:themeColor="accent2"/>
        <w:bottom w:val="single" w:sz="8" w:space="0" w:color="2683C6" w:themeColor="accent2"/>
        <w:right w:val="single" w:sz="8" w:space="0" w:color="2683C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27CED7" w:themeColor="accent3"/>
        <w:left w:val="single" w:sz="8" w:space="0" w:color="27CED7" w:themeColor="accent3"/>
        <w:bottom w:val="single" w:sz="8" w:space="0" w:color="27CED7" w:themeColor="accent3"/>
        <w:right w:val="single" w:sz="8" w:space="0" w:color="27CED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42BA97" w:themeColor="accent4"/>
        <w:left w:val="single" w:sz="8" w:space="0" w:color="42BA97" w:themeColor="accent4"/>
        <w:bottom w:val="single" w:sz="8" w:space="0" w:color="42BA97" w:themeColor="accent4"/>
        <w:right w:val="single" w:sz="8" w:space="0" w:color="42BA97"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3E8853" w:themeColor="accent5"/>
        <w:left w:val="single" w:sz="8" w:space="0" w:color="3E8853" w:themeColor="accent5"/>
        <w:bottom w:val="single" w:sz="8" w:space="0" w:color="3E8853" w:themeColor="accent5"/>
        <w:right w:val="single" w:sz="8" w:space="0" w:color="3E885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62A39F" w:themeColor="accent6"/>
        <w:left w:val="single" w:sz="8" w:space="0" w:color="62A39F" w:themeColor="accent6"/>
        <w:bottom w:val="single" w:sz="8" w:space="0" w:color="62A39F" w:themeColor="accent6"/>
        <w:right w:val="single" w:sz="8" w:space="0" w:color="62A39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1481AB" w:themeColor="accent1" w:themeShade="BF"/>
    </w:rPr>
    <w:tblPr>
      <w:tblStyleRowBandSize w:val="1"/>
      <w:tblStyleColBandSize w:val="1"/>
      <w:tblInd w:w="0" w:type="dxa"/>
      <w:tblBorders>
        <w:top w:val="single" w:sz="8" w:space="0" w:color="1CADE4" w:themeColor="accent1"/>
        <w:bottom w:val="single" w:sz="8" w:space="0" w:color="1CADE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ghtShading-Accent2">
    <w:name w:val="Light Shading Accent 2"/>
    <w:basedOn w:val="TableNormal"/>
    <w:uiPriority w:val="60"/>
    <w:pPr>
      <w:spacing w:after="0" w:line="240" w:lineRule="auto"/>
    </w:pPr>
    <w:rPr>
      <w:color w:val="1C6194" w:themeColor="accent2" w:themeShade="BF"/>
    </w:rPr>
    <w:tblPr>
      <w:tblStyleRowBandSize w:val="1"/>
      <w:tblStyleColBandSize w:val="1"/>
      <w:tblInd w:w="0" w:type="dxa"/>
      <w:tblBorders>
        <w:top w:val="single" w:sz="8" w:space="0" w:color="2683C6" w:themeColor="accent2"/>
        <w:bottom w:val="single" w:sz="8" w:space="0" w:color="2683C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LightShading-Accent3">
    <w:name w:val="Light Shading Accent 3"/>
    <w:basedOn w:val="TableNormal"/>
    <w:uiPriority w:val="60"/>
    <w:pPr>
      <w:spacing w:after="0" w:line="240" w:lineRule="auto"/>
    </w:pPr>
    <w:rPr>
      <w:color w:val="1D99A0" w:themeColor="accent3" w:themeShade="BF"/>
    </w:rPr>
    <w:tblPr>
      <w:tblStyleRowBandSize w:val="1"/>
      <w:tblStyleColBandSize w:val="1"/>
      <w:tblInd w:w="0" w:type="dxa"/>
      <w:tblBorders>
        <w:top w:val="single" w:sz="8" w:space="0" w:color="27CED7" w:themeColor="accent3"/>
        <w:bottom w:val="single" w:sz="8" w:space="0" w:color="27CED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LightShading-Accent4">
    <w:name w:val="Light Shading Accent 4"/>
    <w:basedOn w:val="TableNormal"/>
    <w:uiPriority w:val="60"/>
    <w:pPr>
      <w:spacing w:after="0" w:line="240" w:lineRule="auto"/>
    </w:pPr>
    <w:rPr>
      <w:color w:val="318B70" w:themeColor="accent4" w:themeShade="BF"/>
    </w:rPr>
    <w:tblPr>
      <w:tblStyleRowBandSize w:val="1"/>
      <w:tblStyleColBandSize w:val="1"/>
      <w:tblInd w:w="0" w:type="dxa"/>
      <w:tblBorders>
        <w:top w:val="single" w:sz="8" w:space="0" w:color="42BA97" w:themeColor="accent4"/>
        <w:bottom w:val="single" w:sz="8" w:space="0" w:color="42BA97"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LightShading-Accent5">
    <w:name w:val="Light Shading Accent 5"/>
    <w:basedOn w:val="TableNormal"/>
    <w:uiPriority w:val="60"/>
    <w:pPr>
      <w:spacing w:after="0" w:line="240" w:lineRule="auto"/>
    </w:pPr>
    <w:rPr>
      <w:color w:val="2E653E" w:themeColor="accent5" w:themeShade="BF"/>
    </w:rPr>
    <w:tblPr>
      <w:tblStyleRowBandSize w:val="1"/>
      <w:tblStyleColBandSize w:val="1"/>
      <w:tblInd w:w="0" w:type="dxa"/>
      <w:tblBorders>
        <w:top w:val="single" w:sz="8" w:space="0" w:color="3E8853" w:themeColor="accent5"/>
        <w:bottom w:val="single" w:sz="8" w:space="0" w:color="3E885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LightShading-Accent6">
    <w:name w:val="Light Shading Accent 6"/>
    <w:basedOn w:val="TableNormal"/>
    <w:uiPriority w:val="60"/>
    <w:pPr>
      <w:spacing w:after="0" w:line="240" w:lineRule="auto"/>
    </w:pPr>
    <w:rPr>
      <w:color w:val="487B77" w:themeColor="accent6" w:themeShade="BF"/>
    </w:rPr>
    <w:tblPr>
      <w:tblStyleRowBandSize w:val="1"/>
      <w:tblStyleColBandSize w:val="1"/>
      <w:tblInd w:w="0" w:type="dxa"/>
      <w:tblBorders>
        <w:top w:val="single" w:sz="8" w:space="0" w:color="62A39F" w:themeColor="accent6"/>
        <w:bottom w:val="single" w:sz="8" w:space="0" w:color="62A39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semiHidden/>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CellMar>
        <w:top w:w="0" w:type="dxa"/>
        <w:left w:w="108" w:type="dxa"/>
        <w:bottom w:w="0" w:type="dxa"/>
        <w:right w:w="108" w:type="dxa"/>
      </w:tblCellMar>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CellMar>
        <w:top w:w="0" w:type="dxa"/>
        <w:left w:w="108" w:type="dxa"/>
        <w:bottom w:w="0" w:type="dxa"/>
        <w:right w:w="108" w:type="dxa"/>
      </w:tblCellMar>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CellMar>
        <w:top w:w="0" w:type="dxa"/>
        <w:left w:w="108" w:type="dxa"/>
        <w:bottom w:w="0" w:type="dxa"/>
        <w:right w:w="108" w:type="dxa"/>
      </w:tblCellMar>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CellMar>
        <w:top w:w="0" w:type="dxa"/>
        <w:left w:w="108" w:type="dxa"/>
        <w:bottom w:w="0" w:type="dxa"/>
        <w:right w:w="108" w:type="dxa"/>
      </w:tblCellMar>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CellMar>
        <w:top w:w="0" w:type="dxa"/>
        <w:left w:w="108" w:type="dxa"/>
        <w:bottom w:w="0" w:type="dxa"/>
        <w:right w:w="108" w:type="dxa"/>
      </w:tblCellMar>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CellMar>
        <w:top w:w="0" w:type="dxa"/>
        <w:left w:w="108" w:type="dxa"/>
        <w:bottom w:w="0" w:type="dxa"/>
        <w:right w:w="108" w:type="dxa"/>
      </w:tblCellMar>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CellMar>
        <w:top w:w="0" w:type="dxa"/>
        <w:left w:w="108" w:type="dxa"/>
        <w:bottom w:w="0" w:type="dxa"/>
        <w:right w:w="108" w:type="dxa"/>
      </w:tblCellMar>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CellMar>
        <w:top w:w="0" w:type="dxa"/>
        <w:left w:w="108" w:type="dxa"/>
        <w:bottom w:w="0" w:type="dxa"/>
        <w:right w:w="108" w:type="dxa"/>
      </w:tblCellMar>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CellMar>
        <w:top w:w="0" w:type="dxa"/>
        <w:left w:w="108" w:type="dxa"/>
        <w:bottom w:w="0" w:type="dxa"/>
        <w:right w:w="108" w:type="dxa"/>
      </w:tblCellMar>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CellMar>
        <w:top w:w="0" w:type="dxa"/>
        <w:left w:w="108" w:type="dxa"/>
        <w:bottom w:w="0" w:type="dxa"/>
        <w:right w:w="108" w:type="dxa"/>
      </w:tblCellMar>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CellMar>
        <w:top w:w="0" w:type="dxa"/>
        <w:left w:w="108" w:type="dxa"/>
        <w:bottom w:w="0" w:type="dxa"/>
        <w:right w:w="108" w:type="dxa"/>
      </w:tblCellMar>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CellMar>
        <w:top w:w="0" w:type="dxa"/>
        <w:left w:w="108" w:type="dxa"/>
        <w:bottom w:w="0" w:type="dxa"/>
        <w:right w:w="108" w:type="dxa"/>
      </w:tblCellMar>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1CADE4" w:themeColor="accent1"/>
        <w:bottom w:val="single" w:sz="8" w:space="0" w:color="1CADE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2683C6" w:themeColor="accent2"/>
        <w:bottom w:val="single" w:sz="8" w:space="0" w:color="2683C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27CED7" w:themeColor="accent3"/>
        <w:bottom w:val="single" w:sz="8" w:space="0" w:color="27CED7"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42BA97" w:themeColor="accent4"/>
        <w:bottom w:val="single" w:sz="8" w:space="0" w:color="42BA97"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3E8853" w:themeColor="accent5"/>
        <w:bottom w:val="single" w:sz="8" w:space="0" w:color="3E8853"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62A39F" w:themeColor="accent6"/>
        <w:bottom w:val="single" w:sz="8" w:space="0" w:color="62A39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CADE4" w:themeColor="accent1"/>
        <w:left w:val="single" w:sz="8" w:space="0" w:color="1CADE4" w:themeColor="accent1"/>
        <w:bottom w:val="single" w:sz="8" w:space="0" w:color="1CADE4" w:themeColor="accent1"/>
        <w:right w:val="single" w:sz="8" w:space="0" w:color="1CADE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3C6" w:themeColor="accent2"/>
        <w:left w:val="single" w:sz="8" w:space="0" w:color="2683C6" w:themeColor="accent2"/>
        <w:bottom w:val="single" w:sz="8" w:space="0" w:color="2683C6" w:themeColor="accent2"/>
        <w:right w:val="single" w:sz="8" w:space="0" w:color="2683C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single" w:sz="8" w:space="0" w:color="2683C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CED7" w:themeColor="accent3"/>
        <w:left w:val="single" w:sz="8" w:space="0" w:color="27CED7" w:themeColor="accent3"/>
        <w:bottom w:val="single" w:sz="8" w:space="0" w:color="27CED7" w:themeColor="accent3"/>
        <w:right w:val="single" w:sz="8" w:space="0" w:color="27CED7"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single" w:sz="8" w:space="0" w:color="27CE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BA97" w:themeColor="accent4"/>
        <w:left w:val="single" w:sz="8" w:space="0" w:color="42BA97" w:themeColor="accent4"/>
        <w:bottom w:val="single" w:sz="8" w:space="0" w:color="42BA97" w:themeColor="accent4"/>
        <w:right w:val="single" w:sz="8" w:space="0" w:color="42BA97"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single" w:sz="8" w:space="0" w:color="42BA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E8853" w:themeColor="accent5"/>
        <w:left w:val="single" w:sz="8" w:space="0" w:color="3E8853" w:themeColor="accent5"/>
        <w:bottom w:val="single" w:sz="8" w:space="0" w:color="3E8853" w:themeColor="accent5"/>
        <w:right w:val="single" w:sz="8" w:space="0" w:color="3E885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single" w:sz="8" w:space="0" w:color="3E885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A39F" w:themeColor="accent6"/>
        <w:left w:val="single" w:sz="8" w:space="0" w:color="62A39F" w:themeColor="accent6"/>
        <w:bottom w:val="single" w:sz="8" w:space="0" w:color="62A39F" w:themeColor="accent6"/>
        <w:right w:val="single" w:sz="8" w:space="0" w:color="62A39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single" w:sz="8" w:space="0" w:color="62A3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1CADE4"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1CADE4"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2683C6"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1CADE4" w:themeColor="accent1"/>
        <w:left w:val="single" w:sz="4" w:space="20" w:color="1CADE4" w:themeColor="accent1"/>
        <w:bottom w:val="single" w:sz="4" w:space="16" w:color="1CADE4" w:themeColor="accent1"/>
        <w:right w:val="single" w:sz="4" w:space="20" w:color="1CADE4" w:themeColor="accent1"/>
      </w:pBdr>
      <w:shd w:val="clear" w:color="auto" w:fill="1CADE4"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1CADE4"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1CADE4" w:themeColor="accent1"/>
        <w:left w:val="single" w:sz="4" w:space="6" w:color="1CADE4" w:themeColor="accent1"/>
        <w:bottom w:val="single" w:sz="4" w:space="2" w:color="1CADE4" w:themeColor="accent1"/>
        <w:right w:val="single" w:sz="4" w:space="6" w:color="1CADE4" w:themeColor="accent1"/>
      </w:pBdr>
      <w:shd w:val="clear" w:color="auto" w:fill="1CADE4"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1CADE4"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1CADE4" w:themeColor="accent1"/>
        <w:left w:val="single" w:sz="2" w:space="20" w:color="1CADE4" w:themeColor="accent1"/>
        <w:bottom w:val="single" w:sz="2" w:space="6" w:color="1CADE4" w:themeColor="accent1"/>
        <w:right w:val="single" w:sz="2" w:space="20" w:color="1CADE4" w:themeColor="accent1"/>
      </w:pBdr>
      <w:shd w:val="clear" w:color="auto" w:fill="1CADE4" w:themeFill="accent1"/>
      <w:spacing w:after="0" w:line="240" w:lineRule="auto"/>
    </w:pPr>
    <w:rPr>
      <w:rFonts w:asciiTheme="majorHAnsi" w:eastAsiaTheme="majorEastAsia" w:hAnsiTheme="majorHAnsi" w:cstheme="majorBidi"/>
      <w:caps/>
      <w:color w:val="FFFFFF" w:themeColor="background1"/>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1481AB"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1CADE4"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1CADE4"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0D5571"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0D5571"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76CDEE"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1481AB"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1CADE4" w:themeColor="accent1"/>
      <w:sz w:val="28"/>
    </w:rPr>
  </w:style>
  <w:style w:type="character" w:customStyle="1" w:styleId="QuoteChar">
    <w:name w:val="Quote Char"/>
    <w:basedOn w:val="DefaultParagraphFont"/>
    <w:link w:val="Quote"/>
    <w:uiPriority w:val="9"/>
    <w:rPr>
      <w:i/>
      <w:iCs/>
      <w:noProof/>
      <w:color w:val="1CADE4"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1CADE4" w:themeColor="accent1" w:frame="1"/>
        <w:left w:val="single" w:sz="2" w:space="10" w:color="1CADE4" w:themeColor="accent1" w:frame="1"/>
        <w:bottom w:val="single" w:sz="2" w:space="10" w:color="1CADE4" w:themeColor="accent1" w:frame="1"/>
        <w:right w:val="single" w:sz="2" w:space="10" w:color="1CADE4" w:themeColor="accent1" w:frame="1"/>
      </w:pBdr>
      <w:ind w:left="1152" w:right="1152"/>
    </w:pPr>
    <w:rPr>
      <w:i/>
      <w:iCs/>
      <w:color w:val="1CADE4"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1CADE4"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B26B02"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1CADE4"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1CADE4"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0D5571"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0D5571"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EAC1C"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1CADE4" w:themeColor="accent1"/>
    </w:rPr>
  </w:style>
  <w:style w:type="paragraph" w:styleId="IntenseQuote">
    <w:name w:val="Intense Quote"/>
    <w:basedOn w:val="Normal"/>
    <w:next w:val="Normal"/>
    <w:link w:val="IntenseQuoteChar"/>
    <w:uiPriority w:val="30"/>
    <w:semiHidden/>
    <w:unhideWhenUsed/>
    <w:pPr>
      <w:pBdr>
        <w:bottom w:val="single" w:sz="4" w:space="4" w:color="1CADE4" w:themeColor="accent1"/>
      </w:pBdr>
      <w:spacing w:before="200" w:after="280"/>
      <w:ind w:left="936" w:right="936"/>
    </w:pPr>
    <w:rPr>
      <w:b/>
      <w:bCs/>
      <w:i/>
      <w:iCs/>
      <w:color w:val="1CADE4" w:themeColor="accent1"/>
    </w:rPr>
  </w:style>
  <w:style w:type="character" w:customStyle="1" w:styleId="IntenseQuoteChar">
    <w:name w:val="Intense Quote Char"/>
    <w:basedOn w:val="DefaultParagraphFont"/>
    <w:link w:val="IntenseQuote"/>
    <w:uiPriority w:val="30"/>
    <w:semiHidden/>
    <w:rPr>
      <w:b/>
      <w:bCs/>
      <w:i/>
      <w:iCs/>
      <w:color w:val="1CADE4" w:themeColor="accent1"/>
    </w:rPr>
  </w:style>
  <w:style w:type="character" w:styleId="IntenseReference">
    <w:name w:val="Intense Reference"/>
    <w:basedOn w:val="DefaultParagraphFont"/>
    <w:uiPriority w:val="32"/>
    <w:semiHidden/>
    <w:unhideWhenUsed/>
    <w:rPr>
      <w:b/>
      <w:bCs/>
      <w:smallCaps/>
      <w:color w:val="2683C6"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1CADE4" w:themeColor="accent1"/>
        <w:left w:val="single" w:sz="8" w:space="0" w:color="1CADE4" w:themeColor="accent1"/>
        <w:bottom w:val="single" w:sz="8" w:space="0" w:color="1CADE4" w:themeColor="accent1"/>
        <w:right w:val="single" w:sz="8" w:space="0" w:color="1CADE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2683C6" w:themeColor="accent2"/>
        <w:left w:val="single" w:sz="8" w:space="0" w:color="2683C6" w:themeColor="accent2"/>
        <w:bottom w:val="single" w:sz="8" w:space="0" w:color="2683C6" w:themeColor="accent2"/>
        <w:right w:val="single" w:sz="8" w:space="0" w:color="2683C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27CED7" w:themeColor="accent3"/>
        <w:left w:val="single" w:sz="8" w:space="0" w:color="27CED7" w:themeColor="accent3"/>
        <w:bottom w:val="single" w:sz="8" w:space="0" w:color="27CED7" w:themeColor="accent3"/>
        <w:right w:val="single" w:sz="8" w:space="0" w:color="27CED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42BA97" w:themeColor="accent4"/>
        <w:left w:val="single" w:sz="8" w:space="0" w:color="42BA97" w:themeColor="accent4"/>
        <w:bottom w:val="single" w:sz="8" w:space="0" w:color="42BA97" w:themeColor="accent4"/>
        <w:right w:val="single" w:sz="8" w:space="0" w:color="42BA97"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3E8853" w:themeColor="accent5"/>
        <w:left w:val="single" w:sz="8" w:space="0" w:color="3E8853" w:themeColor="accent5"/>
        <w:bottom w:val="single" w:sz="8" w:space="0" w:color="3E8853" w:themeColor="accent5"/>
        <w:right w:val="single" w:sz="8" w:space="0" w:color="3E885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62A39F" w:themeColor="accent6"/>
        <w:left w:val="single" w:sz="8" w:space="0" w:color="62A39F" w:themeColor="accent6"/>
        <w:bottom w:val="single" w:sz="8" w:space="0" w:color="62A39F" w:themeColor="accent6"/>
        <w:right w:val="single" w:sz="8" w:space="0" w:color="62A39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1481AB" w:themeColor="accent1" w:themeShade="BF"/>
    </w:rPr>
    <w:tblPr>
      <w:tblStyleRowBandSize w:val="1"/>
      <w:tblStyleColBandSize w:val="1"/>
      <w:tblInd w:w="0" w:type="dxa"/>
      <w:tblBorders>
        <w:top w:val="single" w:sz="8" w:space="0" w:color="1CADE4" w:themeColor="accent1"/>
        <w:bottom w:val="single" w:sz="8" w:space="0" w:color="1CADE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ghtShading-Accent2">
    <w:name w:val="Light Shading Accent 2"/>
    <w:basedOn w:val="TableNormal"/>
    <w:uiPriority w:val="60"/>
    <w:pPr>
      <w:spacing w:after="0" w:line="240" w:lineRule="auto"/>
    </w:pPr>
    <w:rPr>
      <w:color w:val="1C6194" w:themeColor="accent2" w:themeShade="BF"/>
    </w:rPr>
    <w:tblPr>
      <w:tblStyleRowBandSize w:val="1"/>
      <w:tblStyleColBandSize w:val="1"/>
      <w:tblInd w:w="0" w:type="dxa"/>
      <w:tblBorders>
        <w:top w:val="single" w:sz="8" w:space="0" w:color="2683C6" w:themeColor="accent2"/>
        <w:bottom w:val="single" w:sz="8" w:space="0" w:color="2683C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LightShading-Accent3">
    <w:name w:val="Light Shading Accent 3"/>
    <w:basedOn w:val="TableNormal"/>
    <w:uiPriority w:val="60"/>
    <w:pPr>
      <w:spacing w:after="0" w:line="240" w:lineRule="auto"/>
    </w:pPr>
    <w:rPr>
      <w:color w:val="1D99A0" w:themeColor="accent3" w:themeShade="BF"/>
    </w:rPr>
    <w:tblPr>
      <w:tblStyleRowBandSize w:val="1"/>
      <w:tblStyleColBandSize w:val="1"/>
      <w:tblInd w:w="0" w:type="dxa"/>
      <w:tblBorders>
        <w:top w:val="single" w:sz="8" w:space="0" w:color="27CED7" w:themeColor="accent3"/>
        <w:bottom w:val="single" w:sz="8" w:space="0" w:color="27CED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LightShading-Accent4">
    <w:name w:val="Light Shading Accent 4"/>
    <w:basedOn w:val="TableNormal"/>
    <w:uiPriority w:val="60"/>
    <w:pPr>
      <w:spacing w:after="0" w:line="240" w:lineRule="auto"/>
    </w:pPr>
    <w:rPr>
      <w:color w:val="318B70" w:themeColor="accent4" w:themeShade="BF"/>
    </w:rPr>
    <w:tblPr>
      <w:tblStyleRowBandSize w:val="1"/>
      <w:tblStyleColBandSize w:val="1"/>
      <w:tblInd w:w="0" w:type="dxa"/>
      <w:tblBorders>
        <w:top w:val="single" w:sz="8" w:space="0" w:color="42BA97" w:themeColor="accent4"/>
        <w:bottom w:val="single" w:sz="8" w:space="0" w:color="42BA97"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LightShading-Accent5">
    <w:name w:val="Light Shading Accent 5"/>
    <w:basedOn w:val="TableNormal"/>
    <w:uiPriority w:val="60"/>
    <w:pPr>
      <w:spacing w:after="0" w:line="240" w:lineRule="auto"/>
    </w:pPr>
    <w:rPr>
      <w:color w:val="2E653E" w:themeColor="accent5" w:themeShade="BF"/>
    </w:rPr>
    <w:tblPr>
      <w:tblStyleRowBandSize w:val="1"/>
      <w:tblStyleColBandSize w:val="1"/>
      <w:tblInd w:w="0" w:type="dxa"/>
      <w:tblBorders>
        <w:top w:val="single" w:sz="8" w:space="0" w:color="3E8853" w:themeColor="accent5"/>
        <w:bottom w:val="single" w:sz="8" w:space="0" w:color="3E885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LightShading-Accent6">
    <w:name w:val="Light Shading Accent 6"/>
    <w:basedOn w:val="TableNormal"/>
    <w:uiPriority w:val="60"/>
    <w:pPr>
      <w:spacing w:after="0" w:line="240" w:lineRule="auto"/>
    </w:pPr>
    <w:rPr>
      <w:color w:val="487B77" w:themeColor="accent6" w:themeShade="BF"/>
    </w:rPr>
    <w:tblPr>
      <w:tblStyleRowBandSize w:val="1"/>
      <w:tblStyleColBandSize w:val="1"/>
      <w:tblInd w:w="0" w:type="dxa"/>
      <w:tblBorders>
        <w:top w:val="single" w:sz="8" w:space="0" w:color="62A39F" w:themeColor="accent6"/>
        <w:bottom w:val="single" w:sz="8" w:space="0" w:color="62A39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semiHidden/>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CellMar>
        <w:top w:w="0" w:type="dxa"/>
        <w:left w:w="108" w:type="dxa"/>
        <w:bottom w:w="0" w:type="dxa"/>
        <w:right w:w="108" w:type="dxa"/>
      </w:tblCellMar>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CellMar>
        <w:top w:w="0" w:type="dxa"/>
        <w:left w:w="108" w:type="dxa"/>
        <w:bottom w:w="0" w:type="dxa"/>
        <w:right w:w="108" w:type="dxa"/>
      </w:tblCellMar>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CellMar>
        <w:top w:w="0" w:type="dxa"/>
        <w:left w:w="108" w:type="dxa"/>
        <w:bottom w:w="0" w:type="dxa"/>
        <w:right w:w="108" w:type="dxa"/>
      </w:tblCellMar>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CellMar>
        <w:top w:w="0" w:type="dxa"/>
        <w:left w:w="108" w:type="dxa"/>
        <w:bottom w:w="0" w:type="dxa"/>
        <w:right w:w="108" w:type="dxa"/>
      </w:tblCellMar>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CellMar>
        <w:top w:w="0" w:type="dxa"/>
        <w:left w:w="108" w:type="dxa"/>
        <w:bottom w:w="0" w:type="dxa"/>
        <w:right w:w="108" w:type="dxa"/>
      </w:tblCellMar>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CellMar>
        <w:top w:w="0" w:type="dxa"/>
        <w:left w:w="108" w:type="dxa"/>
        <w:bottom w:w="0" w:type="dxa"/>
        <w:right w:w="108" w:type="dxa"/>
      </w:tblCellMar>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CellMar>
        <w:top w:w="0" w:type="dxa"/>
        <w:left w:w="108" w:type="dxa"/>
        <w:bottom w:w="0" w:type="dxa"/>
        <w:right w:w="108" w:type="dxa"/>
      </w:tblCellMar>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CellMar>
        <w:top w:w="0" w:type="dxa"/>
        <w:left w:w="108" w:type="dxa"/>
        <w:bottom w:w="0" w:type="dxa"/>
        <w:right w:w="108" w:type="dxa"/>
      </w:tblCellMar>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CellMar>
        <w:top w:w="0" w:type="dxa"/>
        <w:left w:w="108" w:type="dxa"/>
        <w:bottom w:w="0" w:type="dxa"/>
        <w:right w:w="108" w:type="dxa"/>
      </w:tblCellMar>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CellMar>
        <w:top w:w="0" w:type="dxa"/>
        <w:left w:w="108" w:type="dxa"/>
        <w:bottom w:w="0" w:type="dxa"/>
        <w:right w:w="108" w:type="dxa"/>
      </w:tblCellMar>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CellMar>
        <w:top w:w="0" w:type="dxa"/>
        <w:left w:w="108" w:type="dxa"/>
        <w:bottom w:w="0" w:type="dxa"/>
        <w:right w:w="108" w:type="dxa"/>
      </w:tblCellMar>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CellMar>
        <w:top w:w="0" w:type="dxa"/>
        <w:left w:w="108" w:type="dxa"/>
        <w:bottom w:w="0" w:type="dxa"/>
        <w:right w:w="108" w:type="dxa"/>
      </w:tblCellMar>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1CADE4" w:themeColor="accent1"/>
        <w:bottom w:val="single" w:sz="8" w:space="0" w:color="1CADE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2683C6" w:themeColor="accent2"/>
        <w:bottom w:val="single" w:sz="8" w:space="0" w:color="2683C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27CED7" w:themeColor="accent3"/>
        <w:bottom w:val="single" w:sz="8" w:space="0" w:color="27CED7"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42BA97" w:themeColor="accent4"/>
        <w:bottom w:val="single" w:sz="8" w:space="0" w:color="42BA97"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3E8853" w:themeColor="accent5"/>
        <w:bottom w:val="single" w:sz="8" w:space="0" w:color="3E8853"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62A39F" w:themeColor="accent6"/>
        <w:bottom w:val="single" w:sz="8" w:space="0" w:color="62A39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CADE4" w:themeColor="accent1"/>
        <w:left w:val="single" w:sz="8" w:space="0" w:color="1CADE4" w:themeColor="accent1"/>
        <w:bottom w:val="single" w:sz="8" w:space="0" w:color="1CADE4" w:themeColor="accent1"/>
        <w:right w:val="single" w:sz="8" w:space="0" w:color="1CADE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3C6" w:themeColor="accent2"/>
        <w:left w:val="single" w:sz="8" w:space="0" w:color="2683C6" w:themeColor="accent2"/>
        <w:bottom w:val="single" w:sz="8" w:space="0" w:color="2683C6" w:themeColor="accent2"/>
        <w:right w:val="single" w:sz="8" w:space="0" w:color="2683C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single" w:sz="8" w:space="0" w:color="2683C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CED7" w:themeColor="accent3"/>
        <w:left w:val="single" w:sz="8" w:space="0" w:color="27CED7" w:themeColor="accent3"/>
        <w:bottom w:val="single" w:sz="8" w:space="0" w:color="27CED7" w:themeColor="accent3"/>
        <w:right w:val="single" w:sz="8" w:space="0" w:color="27CED7"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single" w:sz="8" w:space="0" w:color="27CE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BA97" w:themeColor="accent4"/>
        <w:left w:val="single" w:sz="8" w:space="0" w:color="42BA97" w:themeColor="accent4"/>
        <w:bottom w:val="single" w:sz="8" w:space="0" w:color="42BA97" w:themeColor="accent4"/>
        <w:right w:val="single" w:sz="8" w:space="0" w:color="42BA97"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single" w:sz="8" w:space="0" w:color="42BA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E8853" w:themeColor="accent5"/>
        <w:left w:val="single" w:sz="8" w:space="0" w:color="3E8853" w:themeColor="accent5"/>
        <w:bottom w:val="single" w:sz="8" w:space="0" w:color="3E8853" w:themeColor="accent5"/>
        <w:right w:val="single" w:sz="8" w:space="0" w:color="3E885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single" w:sz="8" w:space="0" w:color="3E885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A39F" w:themeColor="accent6"/>
        <w:left w:val="single" w:sz="8" w:space="0" w:color="62A39F" w:themeColor="accent6"/>
        <w:bottom w:val="single" w:sz="8" w:space="0" w:color="62A39F" w:themeColor="accent6"/>
        <w:right w:val="single" w:sz="8" w:space="0" w:color="62A39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single" w:sz="8" w:space="0" w:color="62A3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1CADE4"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1CADE4"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2683C6"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1CADE4" w:themeColor="accent1"/>
        <w:left w:val="single" w:sz="4" w:space="20" w:color="1CADE4" w:themeColor="accent1"/>
        <w:bottom w:val="single" w:sz="4" w:space="16" w:color="1CADE4" w:themeColor="accent1"/>
        <w:right w:val="single" w:sz="4" w:space="20" w:color="1CADE4" w:themeColor="accent1"/>
      </w:pBdr>
      <w:shd w:val="clear" w:color="auto" w:fill="1CADE4"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1CADE4"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1CADE4" w:themeColor="accent1"/>
        <w:left w:val="single" w:sz="4" w:space="6" w:color="1CADE4" w:themeColor="accent1"/>
        <w:bottom w:val="single" w:sz="4" w:space="2" w:color="1CADE4" w:themeColor="accent1"/>
        <w:right w:val="single" w:sz="4" w:space="6" w:color="1CADE4" w:themeColor="accent1"/>
      </w:pBdr>
      <w:shd w:val="clear" w:color="auto" w:fill="1CADE4"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1CADE4"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1CADE4" w:themeColor="accent1"/>
        <w:left w:val="single" w:sz="2" w:space="20" w:color="1CADE4" w:themeColor="accent1"/>
        <w:bottom w:val="single" w:sz="2" w:space="6" w:color="1CADE4" w:themeColor="accent1"/>
        <w:right w:val="single" w:sz="2" w:space="20" w:color="1CADE4" w:themeColor="accent1"/>
      </w:pBdr>
      <w:shd w:val="clear" w:color="auto" w:fill="1CADE4" w:themeFill="accent1"/>
      <w:spacing w:after="0" w:line="240" w:lineRule="auto"/>
    </w:pPr>
    <w:rPr>
      <w:rFonts w:asciiTheme="majorHAnsi" w:eastAsiaTheme="majorEastAsia" w:hAnsiTheme="majorHAnsi" w:cstheme="majorBidi"/>
      <w:caps/>
      <w:color w:val="FFFFFF" w:themeColor="background1"/>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023797">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57538517">
      <w:bodyDiv w:val="1"/>
      <w:marLeft w:val="0"/>
      <w:marRight w:val="0"/>
      <w:marTop w:val="0"/>
      <w:marBottom w:val="0"/>
      <w:divBdr>
        <w:top w:val="none" w:sz="0" w:space="0" w:color="auto"/>
        <w:left w:val="none" w:sz="0" w:space="0" w:color="auto"/>
        <w:bottom w:val="none" w:sz="0" w:space="0" w:color="auto"/>
        <w:right w:val="none" w:sz="0" w:space="0" w:color="auto"/>
      </w:divBdr>
    </w:div>
    <w:div w:id="875654417">
      <w:bodyDiv w:val="1"/>
      <w:marLeft w:val="0"/>
      <w:marRight w:val="0"/>
      <w:marTop w:val="0"/>
      <w:marBottom w:val="0"/>
      <w:divBdr>
        <w:top w:val="none" w:sz="0" w:space="0" w:color="auto"/>
        <w:left w:val="none" w:sz="0" w:space="0" w:color="auto"/>
        <w:bottom w:val="none" w:sz="0" w:space="0" w:color="auto"/>
        <w:right w:val="none" w:sz="0" w:space="0" w:color="auto"/>
      </w:divBdr>
    </w:div>
    <w:div w:id="1115321221">
      <w:bodyDiv w:val="1"/>
      <w:marLeft w:val="0"/>
      <w:marRight w:val="0"/>
      <w:marTop w:val="0"/>
      <w:marBottom w:val="0"/>
      <w:divBdr>
        <w:top w:val="none" w:sz="0" w:space="0" w:color="auto"/>
        <w:left w:val="none" w:sz="0" w:space="0" w:color="auto"/>
        <w:bottom w:val="none" w:sz="0" w:space="0" w:color="auto"/>
        <w:right w:val="none" w:sz="0" w:space="0" w:color="auto"/>
      </w:divBdr>
    </w:div>
    <w:div w:id="1143962756">
      <w:bodyDiv w:val="1"/>
      <w:marLeft w:val="0"/>
      <w:marRight w:val="0"/>
      <w:marTop w:val="0"/>
      <w:marBottom w:val="0"/>
      <w:divBdr>
        <w:top w:val="none" w:sz="0" w:space="0" w:color="auto"/>
        <w:left w:val="none" w:sz="0" w:space="0" w:color="auto"/>
        <w:bottom w:val="none" w:sz="0" w:space="0" w:color="auto"/>
        <w:right w:val="none" w:sz="0" w:space="0" w:color="auto"/>
      </w:divBdr>
    </w:div>
    <w:div w:id="1541014083">
      <w:bodyDiv w:val="1"/>
      <w:marLeft w:val="0"/>
      <w:marRight w:val="0"/>
      <w:marTop w:val="0"/>
      <w:marBottom w:val="0"/>
      <w:divBdr>
        <w:top w:val="none" w:sz="0" w:space="0" w:color="auto"/>
        <w:left w:val="none" w:sz="0" w:space="0" w:color="auto"/>
        <w:bottom w:val="none" w:sz="0" w:space="0" w:color="auto"/>
        <w:right w:val="none" w:sz="0" w:space="0" w:color="auto"/>
      </w:divBdr>
    </w:div>
    <w:div w:id="2028825587">
      <w:bodyDiv w:val="1"/>
      <w:marLeft w:val="0"/>
      <w:marRight w:val="0"/>
      <w:marTop w:val="0"/>
      <w:marBottom w:val="0"/>
      <w:divBdr>
        <w:top w:val="none" w:sz="0" w:space="0" w:color="auto"/>
        <w:left w:val="none" w:sz="0" w:space="0" w:color="auto"/>
        <w:bottom w:val="none" w:sz="0" w:space="0" w:color="auto"/>
        <w:right w:val="none" w:sz="0" w:space="0" w:color="auto"/>
      </w:divBdr>
    </w:div>
    <w:div w:id="2051221602">
      <w:bodyDiv w:val="1"/>
      <w:marLeft w:val="0"/>
      <w:marRight w:val="0"/>
      <w:marTop w:val="0"/>
      <w:marBottom w:val="0"/>
      <w:divBdr>
        <w:top w:val="none" w:sz="0" w:space="0" w:color="auto"/>
        <w:left w:val="none" w:sz="0" w:space="0" w:color="auto"/>
        <w:bottom w:val="none" w:sz="0" w:space="0" w:color="auto"/>
        <w:right w:val="none" w:sz="0" w:space="0" w:color="auto"/>
      </w:divBdr>
    </w:div>
    <w:div w:id="206204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goo.gl/forms/m68YisxSa5V5FykD2"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asdasdasdasdasd.asdasdas/" TargetMode="External"/><Relationship Id="rId28" Type="http://schemas.openxmlformats.org/officeDocument/2006/relationships/hyperlink" Target="mailto:gracebrosofsky@gatech.edu"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https://lh4.googleusercontent.com/5XnbNep0own4aIwdD8OAAACQS6XnK_jJEsmFryiNnBQDpy6JsJZhOIqPvVuycYbieb8fCtA2RQ_WW2xGaEkYegGeS1BjVfLe4v5gXHXSPHqCSd9DjqoWXxvMDf3YOVpEe-N_BwfD0SA" TargetMode="External"/><Relationship Id="rId27" Type="http://schemas.openxmlformats.org/officeDocument/2006/relationships/hyperlink" Target="mailto:naturalherbicidesproject.esw@gmail.com"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uocAnh\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D24CEA88484BEFB0074F85D9DD1806"/>
        <w:category>
          <w:name w:val="General"/>
          <w:gallery w:val="placeholder"/>
        </w:category>
        <w:types>
          <w:type w:val="bbPlcHdr"/>
        </w:types>
        <w:behaviors>
          <w:behavior w:val="content"/>
        </w:behaviors>
        <w:guid w:val="{5FBA37B2-5808-4370-97D2-0AE5E3EE769A}"/>
      </w:docPartPr>
      <w:docPartBody>
        <w:p w:rsidR="00295B2D" w:rsidRDefault="00405E37">
          <w:pPr>
            <w:pStyle w:val="4CD24CEA88484BEFB0074F85D9DD1806"/>
          </w:pPr>
          <w:r>
            <w:t>Annual</w:t>
          </w:r>
          <w:r>
            <w:br/>
            <w:t>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63AF57E"/>
    <w:lvl w:ilvl="0">
      <w:start w:val="1"/>
      <w:numFmt w:val="bullet"/>
      <w:pStyle w:val="ListBullet"/>
      <w:lvlText w:val="•"/>
      <w:lvlJc w:val="left"/>
      <w:pPr>
        <w:ind w:left="360" w:hanging="360"/>
      </w:pPr>
      <w:rPr>
        <w:rFonts w:ascii="Cambria" w:hAnsi="Cambria" w:hint="default"/>
        <w:color w:val="4F81BD"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CED"/>
    <w:rsid w:val="00295B2D"/>
    <w:rsid w:val="00405E37"/>
    <w:rsid w:val="004A6D7C"/>
    <w:rsid w:val="008C2CED"/>
    <w:rsid w:val="00D2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2C53ACD5E04174A2C0D9ED69EEE3BD">
    <w:name w:val="852C53ACD5E04174A2C0D9ED69EEE3BD"/>
  </w:style>
  <w:style w:type="paragraph" w:customStyle="1" w:styleId="EE9C8E2896DF47938B55695F36BE824C">
    <w:name w:val="EE9C8E2896DF47938B55695F36BE824C"/>
  </w:style>
  <w:style w:type="paragraph" w:customStyle="1" w:styleId="759137AB5B9742DA9250EAEBB5CA1FB8">
    <w:name w:val="759137AB5B9742DA9250EAEBB5CA1FB8"/>
  </w:style>
  <w:style w:type="paragraph" w:customStyle="1" w:styleId="09BE29EDCEA6467E9FCE412059231823">
    <w:name w:val="09BE29EDCEA6467E9FCE412059231823"/>
  </w:style>
  <w:style w:type="paragraph" w:customStyle="1" w:styleId="300938B55DC44C3C8B3229C8306A4970">
    <w:name w:val="300938B55DC44C3C8B3229C8306A4970"/>
  </w:style>
  <w:style w:type="paragraph" w:customStyle="1" w:styleId="DC2DE6814E6E4182ACCA6146F32F148F">
    <w:name w:val="DC2DE6814E6E4182ACCA6146F32F148F"/>
  </w:style>
  <w:style w:type="paragraph" w:customStyle="1" w:styleId="3AC22D71FBB840FC8551DF28D744203A">
    <w:name w:val="3AC22D71FBB840FC8551DF28D744203A"/>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627B1C99D80744E68E93538D82D818C4">
    <w:name w:val="627B1C99D80744E68E93538D82D818C4"/>
  </w:style>
  <w:style w:type="paragraph" w:customStyle="1" w:styleId="31A1B4C6C2254EC8954EDABDA6EE062C">
    <w:name w:val="31A1B4C6C2254EC8954EDABDA6EE062C"/>
  </w:style>
  <w:style w:type="paragraph" w:customStyle="1" w:styleId="73DB9ECD207C4DD1850407B7A1857718">
    <w:name w:val="73DB9ECD207C4DD1850407B7A1857718"/>
  </w:style>
  <w:style w:type="paragraph" w:customStyle="1" w:styleId="6005F2B4B7D24960B94F5CF54F30AA40">
    <w:name w:val="6005F2B4B7D24960B94F5CF54F30AA40"/>
  </w:style>
  <w:style w:type="paragraph" w:customStyle="1" w:styleId="23BD63EC2A51461585D78CB72ADA9B4D">
    <w:name w:val="23BD63EC2A51461585D78CB72ADA9B4D"/>
  </w:style>
  <w:style w:type="paragraph" w:customStyle="1" w:styleId="30BE03A00A624ED8898BC9913699418A">
    <w:name w:val="30BE03A00A624ED8898BC9913699418A"/>
  </w:style>
  <w:style w:type="paragraph" w:customStyle="1" w:styleId="5D554E0408F24E55B4324E1619ED9F81">
    <w:name w:val="5D554E0408F24E55B4324E1619ED9F81"/>
  </w:style>
  <w:style w:type="paragraph" w:customStyle="1" w:styleId="E349DA0CD0B74CECB1219BF3DCC3AA1A">
    <w:name w:val="E349DA0CD0B74CECB1219BF3DCC3AA1A"/>
  </w:style>
  <w:style w:type="paragraph" w:customStyle="1" w:styleId="DC1D7E8E783947BD9164D6528DCDF94F">
    <w:name w:val="DC1D7E8E783947BD9164D6528DCDF94F"/>
  </w:style>
  <w:style w:type="paragraph" w:customStyle="1" w:styleId="BE337CD1D5364C4C8953CD401503FFF1">
    <w:name w:val="BE337CD1D5364C4C8953CD401503FFF1"/>
  </w:style>
  <w:style w:type="paragraph" w:customStyle="1" w:styleId="FAD2D587C0CE437A8F949EF04C4A1B1A">
    <w:name w:val="FAD2D587C0CE437A8F949EF04C4A1B1A"/>
  </w:style>
  <w:style w:type="paragraph" w:customStyle="1" w:styleId="E54D0DFB8E874487B789960C94165936">
    <w:name w:val="E54D0DFB8E874487B789960C94165936"/>
  </w:style>
  <w:style w:type="paragraph" w:customStyle="1" w:styleId="5CA928A0F83E4601A6AE92F553ADBDFB">
    <w:name w:val="5CA928A0F83E4601A6AE92F553ADBDFB"/>
  </w:style>
  <w:style w:type="paragraph" w:customStyle="1" w:styleId="B8F48AA4C1344962A6B797094A15E495">
    <w:name w:val="B8F48AA4C1344962A6B797094A15E495"/>
  </w:style>
  <w:style w:type="paragraph" w:customStyle="1" w:styleId="3B30065D4BA349E0A1EDFB6A3DD8177E">
    <w:name w:val="3B30065D4BA349E0A1EDFB6A3DD8177E"/>
  </w:style>
  <w:style w:type="paragraph" w:customStyle="1" w:styleId="CBA5C809E8FF4F38B167D46A54D07026">
    <w:name w:val="CBA5C809E8FF4F38B167D46A54D07026"/>
  </w:style>
  <w:style w:type="paragraph" w:customStyle="1" w:styleId="D466E48D369C4B59936F2FA311464D98">
    <w:name w:val="D466E48D369C4B59936F2FA311464D98"/>
  </w:style>
  <w:style w:type="paragraph" w:customStyle="1" w:styleId="4CD24CEA88484BEFB0074F85D9DD1806">
    <w:name w:val="4CD24CEA88484BEFB0074F85D9DD1806"/>
  </w:style>
  <w:style w:type="paragraph" w:customStyle="1" w:styleId="3D1BDBE0F55142798C293A21566C499F">
    <w:name w:val="3D1BDBE0F55142798C293A21566C499F"/>
  </w:style>
  <w:style w:type="paragraph" w:customStyle="1" w:styleId="3F0023C265524D2BA8BD4BFFAAB83127">
    <w:name w:val="3F0023C265524D2BA8BD4BFFAAB83127"/>
  </w:style>
  <w:style w:type="paragraph" w:customStyle="1" w:styleId="36BB4E599EC449138E01CEEB505DF9D8">
    <w:name w:val="36BB4E599EC449138E01CEEB505DF9D8"/>
    <w:rsid w:val="008C2CED"/>
  </w:style>
  <w:style w:type="paragraph" w:customStyle="1" w:styleId="A350528E49234E8D9D45070C54C21788">
    <w:name w:val="A350528E49234E8D9D45070C54C21788"/>
    <w:rsid w:val="008C2CED"/>
  </w:style>
  <w:style w:type="paragraph" w:customStyle="1" w:styleId="EB0AD940A5594196B75F57CE85A2366E">
    <w:name w:val="EB0AD940A5594196B75F57CE85A2366E"/>
    <w:rsid w:val="008C2CED"/>
  </w:style>
  <w:style w:type="paragraph" w:customStyle="1" w:styleId="2B27424A7503460C9C9B611598D67AAD">
    <w:name w:val="2B27424A7503460C9C9B611598D67AAD"/>
    <w:rsid w:val="008C2CED"/>
  </w:style>
  <w:style w:type="paragraph" w:customStyle="1" w:styleId="8C52B5C9D3AB49D1A710AC337B797CAA">
    <w:name w:val="8C52B5C9D3AB49D1A710AC337B797CAA"/>
    <w:rsid w:val="008C2CED"/>
  </w:style>
  <w:style w:type="paragraph" w:customStyle="1" w:styleId="688FF5DEBA4D4488BC49DCE60D3F8907">
    <w:name w:val="688FF5DEBA4D4488BC49DCE60D3F8907"/>
    <w:rsid w:val="008C2CED"/>
  </w:style>
  <w:style w:type="paragraph" w:customStyle="1" w:styleId="33F967FC8AA84BC1BD62B4BEDEB15CDA">
    <w:name w:val="33F967FC8AA84BC1BD62B4BEDEB15CDA"/>
    <w:rsid w:val="008C2CED"/>
  </w:style>
  <w:style w:type="paragraph" w:customStyle="1" w:styleId="EEAC415BCBEE4B9F902574FB4778572B">
    <w:name w:val="EEAC415BCBEE4B9F902574FB4778572B"/>
    <w:rsid w:val="008C2CED"/>
  </w:style>
  <w:style w:type="paragraph" w:customStyle="1" w:styleId="85132892725F4099AFD2170E389C33DC">
    <w:name w:val="85132892725F4099AFD2170E389C33DC"/>
    <w:rsid w:val="008C2CED"/>
  </w:style>
  <w:style w:type="paragraph" w:customStyle="1" w:styleId="86F1800F6D894A29B3BB87D8E88FDCC8">
    <w:name w:val="86F1800F6D894A29B3BB87D8E88FDCC8"/>
    <w:rsid w:val="008C2C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2C53ACD5E04174A2C0D9ED69EEE3BD">
    <w:name w:val="852C53ACD5E04174A2C0D9ED69EEE3BD"/>
  </w:style>
  <w:style w:type="paragraph" w:customStyle="1" w:styleId="EE9C8E2896DF47938B55695F36BE824C">
    <w:name w:val="EE9C8E2896DF47938B55695F36BE824C"/>
  </w:style>
  <w:style w:type="paragraph" w:customStyle="1" w:styleId="759137AB5B9742DA9250EAEBB5CA1FB8">
    <w:name w:val="759137AB5B9742DA9250EAEBB5CA1FB8"/>
  </w:style>
  <w:style w:type="paragraph" w:customStyle="1" w:styleId="09BE29EDCEA6467E9FCE412059231823">
    <w:name w:val="09BE29EDCEA6467E9FCE412059231823"/>
  </w:style>
  <w:style w:type="paragraph" w:customStyle="1" w:styleId="300938B55DC44C3C8B3229C8306A4970">
    <w:name w:val="300938B55DC44C3C8B3229C8306A4970"/>
  </w:style>
  <w:style w:type="paragraph" w:customStyle="1" w:styleId="DC2DE6814E6E4182ACCA6146F32F148F">
    <w:name w:val="DC2DE6814E6E4182ACCA6146F32F148F"/>
  </w:style>
  <w:style w:type="paragraph" w:customStyle="1" w:styleId="3AC22D71FBB840FC8551DF28D744203A">
    <w:name w:val="3AC22D71FBB840FC8551DF28D744203A"/>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627B1C99D80744E68E93538D82D818C4">
    <w:name w:val="627B1C99D80744E68E93538D82D818C4"/>
  </w:style>
  <w:style w:type="paragraph" w:customStyle="1" w:styleId="31A1B4C6C2254EC8954EDABDA6EE062C">
    <w:name w:val="31A1B4C6C2254EC8954EDABDA6EE062C"/>
  </w:style>
  <w:style w:type="paragraph" w:customStyle="1" w:styleId="73DB9ECD207C4DD1850407B7A1857718">
    <w:name w:val="73DB9ECD207C4DD1850407B7A1857718"/>
  </w:style>
  <w:style w:type="paragraph" w:customStyle="1" w:styleId="6005F2B4B7D24960B94F5CF54F30AA40">
    <w:name w:val="6005F2B4B7D24960B94F5CF54F30AA40"/>
  </w:style>
  <w:style w:type="paragraph" w:customStyle="1" w:styleId="23BD63EC2A51461585D78CB72ADA9B4D">
    <w:name w:val="23BD63EC2A51461585D78CB72ADA9B4D"/>
  </w:style>
  <w:style w:type="paragraph" w:customStyle="1" w:styleId="30BE03A00A624ED8898BC9913699418A">
    <w:name w:val="30BE03A00A624ED8898BC9913699418A"/>
  </w:style>
  <w:style w:type="paragraph" w:customStyle="1" w:styleId="5D554E0408F24E55B4324E1619ED9F81">
    <w:name w:val="5D554E0408F24E55B4324E1619ED9F81"/>
  </w:style>
  <w:style w:type="paragraph" w:customStyle="1" w:styleId="E349DA0CD0B74CECB1219BF3DCC3AA1A">
    <w:name w:val="E349DA0CD0B74CECB1219BF3DCC3AA1A"/>
  </w:style>
  <w:style w:type="paragraph" w:customStyle="1" w:styleId="DC1D7E8E783947BD9164D6528DCDF94F">
    <w:name w:val="DC1D7E8E783947BD9164D6528DCDF94F"/>
  </w:style>
  <w:style w:type="paragraph" w:customStyle="1" w:styleId="BE337CD1D5364C4C8953CD401503FFF1">
    <w:name w:val="BE337CD1D5364C4C8953CD401503FFF1"/>
  </w:style>
  <w:style w:type="paragraph" w:customStyle="1" w:styleId="FAD2D587C0CE437A8F949EF04C4A1B1A">
    <w:name w:val="FAD2D587C0CE437A8F949EF04C4A1B1A"/>
  </w:style>
  <w:style w:type="paragraph" w:customStyle="1" w:styleId="E54D0DFB8E874487B789960C94165936">
    <w:name w:val="E54D0DFB8E874487B789960C94165936"/>
  </w:style>
  <w:style w:type="paragraph" w:customStyle="1" w:styleId="5CA928A0F83E4601A6AE92F553ADBDFB">
    <w:name w:val="5CA928A0F83E4601A6AE92F553ADBDFB"/>
  </w:style>
  <w:style w:type="paragraph" w:customStyle="1" w:styleId="B8F48AA4C1344962A6B797094A15E495">
    <w:name w:val="B8F48AA4C1344962A6B797094A15E495"/>
  </w:style>
  <w:style w:type="paragraph" w:customStyle="1" w:styleId="3B30065D4BA349E0A1EDFB6A3DD8177E">
    <w:name w:val="3B30065D4BA349E0A1EDFB6A3DD8177E"/>
  </w:style>
  <w:style w:type="paragraph" w:customStyle="1" w:styleId="CBA5C809E8FF4F38B167D46A54D07026">
    <w:name w:val="CBA5C809E8FF4F38B167D46A54D07026"/>
  </w:style>
  <w:style w:type="paragraph" w:customStyle="1" w:styleId="D466E48D369C4B59936F2FA311464D98">
    <w:name w:val="D466E48D369C4B59936F2FA311464D98"/>
  </w:style>
  <w:style w:type="paragraph" w:customStyle="1" w:styleId="4CD24CEA88484BEFB0074F85D9DD1806">
    <w:name w:val="4CD24CEA88484BEFB0074F85D9DD1806"/>
  </w:style>
  <w:style w:type="paragraph" w:customStyle="1" w:styleId="3D1BDBE0F55142798C293A21566C499F">
    <w:name w:val="3D1BDBE0F55142798C293A21566C499F"/>
  </w:style>
  <w:style w:type="paragraph" w:customStyle="1" w:styleId="3F0023C265524D2BA8BD4BFFAAB83127">
    <w:name w:val="3F0023C265524D2BA8BD4BFFAAB83127"/>
  </w:style>
  <w:style w:type="paragraph" w:customStyle="1" w:styleId="36BB4E599EC449138E01CEEB505DF9D8">
    <w:name w:val="36BB4E599EC449138E01CEEB505DF9D8"/>
    <w:rsid w:val="008C2CED"/>
  </w:style>
  <w:style w:type="paragraph" w:customStyle="1" w:styleId="A350528E49234E8D9D45070C54C21788">
    <w:name w:val="A350528E49234E8D9D45070C54C21788"/>
    <w:rsid w:val="008C2CED"/>
  </w:style>
  <w:style w:type="paragraph" w:customStyle="1" w:styleId="EB0AD940A5594196B75F57CE85A2366E">
    <w:name w:val="EB0AD940A5594196B75F57CE85A2366E"/>
    <w:rsid w:val="008C2CED"/>
  </w:style>
  <w:style w:type="paragraph" w:customStyle="1" w:styleId="2B27424A7503460C9C9B611598D67AAD">
    <w:name w:val="2B27424A7503460C9C9B611598D67AAD"/>
    <w:rsid w:val="008C2CED"/>
  </w:style>
  <w:style w:type="paragraph" w:customStyle="1" w:styleId="8C52B5C9D3AB49D1A710AC337B797CAA">
    <w:name w:val="8C52B5C9D3AB49D1A710AC337B797CAA"/>
    <w:rsid w:val="008C2CED"/>
  </w:style>
  <w:style w:type="paragraph" w:customStyle="1" w:styleId="688FF5DEBA4D4488BC49DCE60D3F8907">
    <w:name w:val="688FF5DEBA4D4488BC49DCE60D3F8907"/>
    <w:rsid w:val="008C2CED"/>
  </w:style>
  <w:style w:type="paragraph" w:customStyle="1" w:styleId="33F967FC8AA84BC1BD62B4BEDEB15CDA">
    <w:name w:val="33F967FC8AA84BC1BD62B4BEDEB15CDA"/>
    <w:rsid w:val="008C2CED"/>
  </w:style>
  <w:style w:type="paragraph" w:customStyle="1" w:styleId="EEAC415BCBEE4B9F902574FB4778572B">
    <w:name w:val="EEAC415BCBEE4B9F902574FB4778572B"/>
    <w:rsid w:val="008C2CED"/>
  </w:style>
  <w:style w:type="paragraph" w:customStyle="1" w:styleId="85132892725F4099AFD2170E389C33DC">
    <w:name w:val="85132892725F4099AFD2170E389C33DC"/>
    <w:rsid w:val="008C2CED"/>
  </w:style>
  <w:style w:type="paragraph" w:customStyle="1" w:styleId="86F1800F6D894A29B3BB87D8E88FDCC8">
    <w:name w:val="86F1800F6D894A29B3BB87D8E88FDCC8"/>
    <w:rsid w:val="008C2C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nnual Report">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The Natural Herbicides Project of Engineers for A Sustainable World at Georgia Tech has conducted award-winning research on creating natural herbicide formulations that are safe, organic, and effective.</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64C27FC9-B82A-4433-B2EC-2FEFE345E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design).dotx</Template>
  <TotalTime>0</TotalTime>
  <Pages>8</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Natural herbicides</vt:lpstr>
    </vt:vector>
  </TitlesOfParts>
  <Company>Cox Enterprises</Company>
  <LinksUpToDate>false</LinksUpToDate>
  <CharactersWithSpaces>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herbicides</dc:title>
  <dc:creator>Francis Nguyen</dc:creator>
  <cp:lastModifiedBy>Deployment Monster</cp:lastModifiedBy>
  <cp:revision>2</cp:revision>
  <cp:lastPrinted>2016-04-16T04:19:00Z</cp:lastPrinted>
  <dcterms:created xsi:type="dcterms:W3CDTF">2016-08-06T23:53:00Z</dcterms:created>
  <dcterms:modified xsi:type="dcterms:W3CDTF">2016-08-06T23:53:00Z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